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0" w:after="8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sz w:val="32"/>
        </w:rPr>
        <w:t>Арал теңізі экологиялық апатының әлеуметтік-экономикалық салдары</w:t>
      </w:r>
    </w:p>
    <w:p>
      <w:pPr>
        <w:spacing w:before="120" w:after="120"/>
        <w:ind w:firstLine="0"/>
        <w:jc w:val="center"/>
      </w:pPr>
    </w:p>
    <w:p>
      <w:pPr>
        <w:spacing w:before="80" w:after="80"/>
        <w:ind w:firstLine="0"/>
        <w:jc w:val="center"/>
      </w:pPr>
      <w:r>
        <w:rPr>
          <w:rFonts w:ascii="Times New Roman" w:hAnsi="Times New Roman"/>
          <w:b w:val="0"/>
          <w:sz w:val="28"/>
        </w:rPr>
        <w:t>Экология</w:t>
      </w:r>
    </w:p>
    <w:p>
      <w:pPr>
        <w:spacing w:before="120" w:after="120"/>
        <w:ind w:firstLine="0"/>
        <w:jc w:val="center"/>
      </w:pPr>
    </w:p>
    <w:p>
      <w:pPr>
        <w:spacing w:before="80" w:after="80"/>
        <w:ind w:firstLine="0"/>
        <w:jc w:val="center"/>
      </w:pPr>
    </w:p>
    <w:p>
      <w:pPr>
        <w:spacing w:before="80" w:after="8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Оқытушы: [Ғылыми дәрежесі, аты-жөні]</w:t>
      </w:r>
    </w:p>
    <w:p>
      <w:pPr>
        <w:spacing w:before="120" w:after="120"/>
        <w:ind w:firstLine="0"/>
        <w:jc w:val="center"/>
      </w:pPr>
    </w:p>
    <w:p>
      <w:pPr>
        <w:spacing w:before="120" w:after="120"/>
        <w:ind w:firstLine="0"/>
        <w:jc w:val="center"/>
      </w:pPr>
    </w:p>
    <w:p>
      <w:pPr>
        <w:spacing w:before="80" w:after="80"/>
        <w:ind w:firstLine="0"/>
        <w:jc w:val="center"/>
      </w:pPr>
      <w:r>
        <w:rPr>
          <w:rFonts w:ascii="Times New Roman" w:hAnsi="Times New Roman"/>
          <w:b w:val="0"/>
          <w:sz w:val="24"/>
        </w:rPr>
        <w:t>2026</w:t>
      </w:r>
    </w:p>
    <w:p>
      <w:pPr>
        <w:pageBreakBefore/>
        <w:spacing w:after="240"/>
        <w:ind w:firstLine="0" w:left="0"/>
        <w:jc w:val="center"/>
      </w:pPr>
      <w:r>
        <w:rPr>
          <w:rFonts w:ascii="Times New Roman" w:hAnsi="Times New Roman"/>
          <w:b/>
          <w:sz w:val="28"/>
        </w:rPr>
        <w:t>Мазмұны</w:t>
      </w:r>
    </w:p>
    <w:p>
      <w:pPr>
        <w:spacing w:after="0"/>
        <w:ind w:firstLine="0" w:left="0"/>
      </w:pPr>
      <w:r>
        <w:fldChar w:fldCharType="begin" w:dirty="true"/>
      </w:r>
      <w:r>
        <w:instrText xml:space="preserve"> TOC \o "1-3" \h \z \u </w:instrText>
      </w:r>
      <w:r>
        <w:fldChar w:fldCharType="separate"/>
      </w:r>
    </w:p>
    <w:p>
      <w:pPr>
        <w:pStyle w:val="TOC1"/>
        <w:ind w:firstLine="0" w:left="0"/>
      </w:pPr>
      <w:r>
        <w:fldChar w:fldCharType="begin"/>
      </w:r>
      <w:r>
        <w:instrText xml:space="preserve"> HYPERLINK \l "_Toc_heading_0" </w:instrText>
      </w:r>
      <w:r>
        <w:fldChar w:fldCharType="separate"/>
      </w:r>
      <w:r>
        <w:rPr>
          <w:rFonts w:ascii="Times New Roman" w:hAnsi="Times New Roman"/>
          <w:sz w:val="28"/>
        </w:rPr>
        <w:t>Кіріспе</w:t>
      </w:r>
      <w:r>
        <w:fldChar w:fldCharType="end"/>
      </w:r>
      <w:r>
        <w:rPr>
          <w:rFonts w:ascii="Times New Roman" w:hAnsi="Times New Roman"/>
          <w:sz w:val="28"/>
        </w:rPr>
        <w:tab/>
      </w:r>
      <w:r>
        <w:fldChar w:fldCharType="begin" w:dirty="true"/>
      </w:r>
      <w:r>
        <w:instrText xml:space="preserve"> PAGEREF _Toc_heading_0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"_Toc_heading_1" </w:instrText>
      </w:r>
      <w:r>
        <w:fldChar w:fldCharType="separate"/>
      </w:r>
      <w:r>
        <w:rPr>
          <w:rFonts w:ascii="Times New Roman" w:hAnsi="Times New Roman"/>
          <w:sz w:val="28"/>
        </w:rPr>
        <w:t>Арал апатының әлеуметтік салдары</w:t>
      </w:r>
      <w:r>
        <w:fldChar w:fldCharType="end"/>
      </w:r>
      <w:r>
        <w:rPr>
          <w:rFonts w:ascii="Times New Roman" w:hAnsi="Times New Roman"/>
          <w:sz w:val="28"/>
        </w:rPr>
        <w:tab/>
      </w:r>
      <w:r>
        <w:fldChar w:fldCharType="begin" w:dirty="true"/>
      </w:r>
      <w:r>
        <w:instrText xml:space="preserve"> PAGEREF _Toc_heading_1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"_Toc_heading_2" </w:instrText>
      </w:r>
      <w:r>
        <w:fldChar w:fldCharType="separate"/>
      </w:r>
      <w:r>
        <w:rPr>
          <w:rFonts w:ascii="Times New Roman" w:hAnsi="Times New Roman"/>
          <w:sz w:val="28"/>
        </w:rPr>
        <w:t>Арал апатының экономикалық салдары</w:t>
      </w:r>
      <w:r>
        <w:fldChar w:fldCharType="end"/>
      </w:r>
      <w:r>
        <w:rPr>
          <w:rFonts w:ascii="Times New Roman" w:hAnsi="Times New Roman"/>
          <w:sz w:val="28"/>
        </w:rPr>
        <w:tab/>
      </w:r>
      <w:r>
        <w:fldChar w:fldCharType="begin" w:dirty="true"/>
      </w:r>
      <w:r>
        <w:instrText xml:space="preserve"> PAGEREF _Toc_heading_2 \h </w:instrText>
      </w:r>
      <w:r>
        <w:fldChar w:fldCharType="separate"/>
      </w:r>
      <w:r>
        <w:rPr>
          <w:rFonts w:ascii="Times New Roman" w:hAnsi="Times New Roman"/>
          <w:sz w:val="28"/>
        </w:rPr>
        <w:t>1</w:t>
      </w:r>
      <w:r>
        <w:fldChar w:fldCharType="end"/>
      </w:r>
    </w:p>
    <w:p>
      <w:pPr>
        <w:pStyle w:val="TOC1"/>
        <w:ind w:firstLine="0" w:left="0"/>
      </w:pPr>
      <w:r>
        <w:fldChar w:fldCharType="begin"/>
      </w:r>
      <w:r>
        <w:instrText xml:space="preserve"> HYPERLINK \l "_Toc_heading_3" </w:instrText>
      </w:r>
      <w:r>
        <w:fldChar w:fldCharType="separate"/>
      </w:r>
      <w:r>
        <w:rPr>
          <w:rFonts w:ascii="Times New Roman" w:hAnsi="Times New Roman"/>
          <w:sz w:val="28"/>
        </w:rPr>
        <w:t>Қорытынды</w:t>
      </w:r>
      <w:r>
        <w:fldChar w:fldCharType="end"/>
      </w:r>
      <w:r>
        <w:rPr>
          <w:rFonts w:ascii="Times New Roman" w:hAnsi="Times New Roman"/>
          <w:sz w:val="28"/>
        </w:rPr>
        <w:tab/>
      </w:r>
      <w:r>
        <w:fldChar w:fldCharType="begin" w:dirty="true"/>
      </w:r>
      <w:r>
        <w:instrText xml:space="preserve"> PAGEREF _Toc_heading_3 \h </w:instrText>
      </w:r>
      <w:r>
        <w:fldChar w:fldCharType="separate"/>
      </w:r>
      <w:r>
        <w:rPr>
          <w:rFonts w:ascii="Times New Roman" w:hAnsi="Times New Roman"/>
          <w:sz w:val="28"/>
        </w:rPr>
        <w:t>1</w:t>
      </w:r>
      <w:r>
        <w:fldChar w:fldCharType="end"/>
      </w:r>
    </w:p>
    <w:p>
      <w:pPr>
        <w:spacing w:after="0"/>
        <w:ind w:firstLine="0" w:left="0"/>
      </w:pPr>
      <w:r>
        <w:fldChar w:fldCharType="end"/>
      </w:r>
    </w:p>
    <w:p>
      <w:pPr>
        <w:pStyle w:val="Heading1"/>
        <w:keepNext/>
        <w:spacing w:before="360"/>
      </w:pPr>
      <w:bookmarkStart w:id="100" w:name="_Toc_heading_0"/>
      <w:r>
        <w:t>Кіріспе</w:t>
      </w:r>
      <w:bookmarkEnd w:id="100"/>
    </w:p>
    <w:p>
      <w:r>
        <w:t>Арал теңізі — XX ғасырдың екінші жартысындағы антропогендік әсерлерден теңіздің тартылуы адамзат тарихындағы ең ауқымды экологиялық апаттардың біріне ұласты [1, б.180]. Бірнеше онжылдықта бір кездері балық шаруашылығы мен көлік тасымалының орталығы болған су айдыны аумағының басым бөлігінен айырылып, орнына тұзды-құмды шөл пайда болды. Мәселенің ауқымын Біріккен Ұлттар Ұйымының Арал проблемасын қазіргі заманның ең өткір жаһандық мәселелерінің бірі ретінде тануы да айғақтайды [2, б.3]. Алайда оның аймақтағы халықтың тұрмыс-тіршілігіне, экономикалық әлеуетіне және әлеуметтік құрылымына тигізген әсерін талдау өзектілігін жоймайды.</w:t>
      </w:r>
    </w:p>
    <w:p>
      <w:r>
        <w:t>Арал апатының негізгі себебі — Әмудария мен Сырдария өзендерінің суын ауыл шаруашылығына, әсіресе мақта мен күріш сияқты суды көп қажет ететін дақылдарды суаруға шамадан тыс және ұтымсыз пайдалану [3, б.1]. 1960-жылдардан бастап суару жүйелерінің қарқынды кеңеюі салдарынан өзендердің теңізге құятын ағыны күрт азайды. Егер 1961 жылға дейін Аралға жыл сайын орташа есеппен 56 км³ су құйылып, теңіз деңгейі тұрақты болса, кейінгі жылдары бұл көрсеткіш апатты деңгейге дейін төмендеді [4, б.3]. Мысалы, 1960 жылы теңіз суының тұздылығы 10–11‰ болса, кейіннен бұл көрсеткіш 22–26‰-ден асты. Соның салдарынан балықтың 20-дан астам түрі жойылды [3, б.2].</w:t>
      </w:r>
    </w:p>
    <w:p>
      <w:r>
        <w:t>Теңіздің тартылуы салдарынан оның құрғаған табанында ауданы 21,4 мың км² асатын жаңа шөлді аймақ пайда болды [5, б.178]. Осы аумақтан көтерілген улы тұзды шаң борандары климатты өзгертіп, егістік жерлердің тозуына себеп болды. Олар балық шаруашылығы мен егіншіліктің құлдырауына, жұмыссыздықтың артуына, халық денсаулығының нашарлауына және әлеуметтік шиеленістің өсуіне әкеп соқты. Осыған байланысты Арал апатының әлеуметтік-экономикалық салдарын зерттеп, оның зардаптарын жұмсарту жолдарын қарастыру маңызды ғылыми-тәжірибелік міндет болып отыр.</w:t>
      </w:r>
    </w:p>
    <w:p>
      <w:r>
        <w:t>Осы жұмыстың мақсаты — Арал теңізінің тартылуынан туындаған экологиялық апаттың аймақтың әлеуметтік-экономикалық жағдайына тигізген әсерін кешенді талдау. Осы мақсатқа жету үшін мынадай міндеттер белгіленді:</w:t>
      </w:r>
    </w:p>
    <w:p>
      <w:r>
        <w:t>- Арал апатының тарихи алғышарттары мен негізгі себептерін анықтау;</w:t>
      </w:r>
    </w:p>
    <w:p>
      <w:r>
        <w:t>- Апаттың аймақ экономикасына (балық және ауыл шаруашылығының құлдырауы) тигізген салдарын талдау;</w:t>
      </w:r>
    </w:p>
    <w:p>
      <w:r>
        <w:t>- Экологиялық өзгерістердің әлеуметтік салаға (халық денсаулығы, жұмыссыздық, көші-қон) әсерін зерттеу;</w:t>
      </w:r>
    </w:p>
    <w:p>
      <w:r>
        <w:t>- Апат салдарын жұмсартуға бағытталған мемлекеттік және халықаралық шараларға шолу жасау.</w:t>
      </w:r>
    </w:p>
    <w:p>
      <w:r>
        <w:t>Зерттеу жұмысы кіріспеден, екі негізгі бөлімнен, қорытындыдан және пайдаланылған әдебиеттер тізімінен тұрады.</w:t>
      </w:r>
    </w:p>
    <w:p>
      <w:pPr>
        <w:pStyle w:val="Heading1"/>
        <w:keepNext/>
        <w:spacing w:before="360"/>
      </w:pPr>
      <w:bookmarkStart w:id="101" w:name="_Toc_heading_1"/>
      <w:r>
        <w:t>Арал апатының әлеуметтік салдары</w:t>
      </w:r>
      <w:bookmarkEnd w:id="101"/>
    </w:p>
    <w:p>
      <w:r>
        <w:t>Арал теңізінің тартылуы — XX ғасырдың ең ірі экологиялық апаттарының бірі. Оның салдары қоршаған ортаның тозуымен шектелмей, аймақ тұрғындарының өміріне тікелей әсер етіп, терең әлеуметтік дағдарысты туындатты. Бұл дағдарыс халық денсаулығының күрт нашарлауы, жаппай жұмыссыздық, халықтың қоныс аударуға мәжбүр болуы және жалпы өмір сүру сапасының төмендеуі сияқты бір-бірімен тығыз байланысты бірнеше компоненттен тұрады. Апаттың әлеуметтік зардаптары ұзақмерзімді сипатқа ие және бүгінгі күнге дейін өзектілігін жоғалтпай, мемлекеттік деңгейде шешім қабылдауды талап етеді. Тіпті өткен ғасырдың өзінде-ақ зерттеушілер бұл аймақта «жұмыспен қамту және халықтың едәуір бөлігін қоныстандыру бойынша елеулі проблемалар» туындағанын атап көрсеткен [4, б.6-8].</w:t>
      </w:r>
    </w:p>
    <w:p>
      <w:r>
        <w:t>Арал өңіріндегі халық денсаулығының жағдайы — экологиялық апаттың ең ауыр әлеуметтік көрсеткіші. Теңіздің кеуіп қалған табанынан көтерілетін тұзды-шаңды дауылдар атмосфераға миллиондаған тонна улы тұздар мен химиялық заттарды таратады. Тұзды-шаңды дауылдар — теңіздің кепкен табанынан көтерілетін, құрамында ауыр металдар (мышьяк, қорғасын, хром), пестицидтер мен басқа да зиянды химиялық қосылыстар бар аэрозольдер [1; 6]. Бұл шаң-тозаң тыныс алу жолдары ауруларының, соның ішінде бронхит, астма және туберкулездің өршуіне алып келді [6, б.22].</w:t>
      </w:r>
    </w:p>
    <w:p>
      <w:r>
        <w:t>Жүргізілген зерттеулер аймақтағы онкологиялық аурулардың артуы мен экологиялық факторлар арасындағы байланысты көрсетеді. Мәселен, соңғы бес жылда Қызылорда облысында қатерлі ісік ауруларының деңгейі 14%-ға өскені байқалды. Атап айтқанда, өкпе, сүт безі, өңеш, асқазан және колоректальды қатерлі ісіктер жиі тіркелген. Әсіресе, қанның қатерлі ісіктері (лейкемия, лейкобластоз) 36,5%-ға, ал балалар арасында бұл көрсеткіш 183,3%-ға дейін артқан [6, б.22]. Бұл жайт аймақтағы экологиялық жағдайдың адам генофондына тигізетін зиянын айқын көрсетеді.</w:t>
      </w:r>
    </w:p>
    <w:p>
      <w:r>
        <w:t>Сондай-ақ, басқа да созылмалы аурулардың көрсеткіштері республикалық орташа деңгейден едәуір жоғары. 2017 жылдан 2021 жылға дейінгі кезеңде Қызылорда облысында қан және қан түзуші ағзалар ауруларының көрсеткіші 100 мың тұрғынға шаққанда 3005,2-ден 2512,9-ға дейін азайғанымен, ол ұлттық көрсеткіштен (937,19) әлдеқайда жоғары болып қала берді. Арал (3019,6), Шиелі (3926,7) және Жаңақорған (4626,0) аудандарындағы жағдай облыстық орташа деңгейден де нашар екендігі анықталды [6, б.22]. Бұған қоса, аймақта ас қорыту жүйесі аурулары мен психикалық және мінез-құлықтық бұзылулардың жиілігі де республикалық деңгейден асып түседі. 2017–2021 жылдары облыста психикалық аурулар көрсеткіші 100 мың адамға шаққанда 48,3-тен 82,8-ге дейін, яғни екі есеге жуық өскен [6, б.22].</w:t>
      </w:r>
    </w:p>
    <w:p>
      <w:r>
        <w:t>Ауыз су сапасының төмендігі — денсаулыққа әсер ететін тағы бір маңызды фактор. 2017–2021 жылдар аралығындағы деректер бойынша, су қоймаларындағы судың гигиеналық нормаларға сәйкес келмеу үлесі микробиологиялық көрсеткіштер бойынша 10,7%-ды, ал санитарлық-химиялық көрсеткіштер бойынша 18,1%-ды құраған. Арал өңіріндегі ашық су қоймаларынан алынған сынамалардың 52,3%-ы санитарлық-химиялық, 24,09%-ы микробиологиялық нормаларға сай келмеген [6, б.21]. Сырдария өзенінің суында мырыш, мыс, қорғасын, кадмий сияқты ауыр металдардың жоғары концентрациясы тіркелген [6, б.22]. Бұл жағдай іш сүзегі, гепатит, асқазан-ішек жолдары ауруларының таралуына тікелей ықпал етті [3, б.3]. Осылайша, аймақтағы санитарлық-эпидемиологиялық ахуалдың күрделілігі жылдан-жылға артуда.</w:t>
      </w:r>
    </w:p>
    <w:p>
      <w:r>
        <w:t>Арал теңізінің тартылуы аймақтың дәстүрлі шаруашылығын толығымен күйретті. Көптеген ғасырлар бойы балық аулау және мал шаруашылығымен айналысып келген жергілікті халық негізгі күнкөріс көзінен айырылды [5, б.1-4]. 1960-жылдарға дейін жылына ондаған мың тонна балық ауланатын теңіз өзінің балық шаруашылығындағы маңызын толығымен жоғалтты [3, б.1-3]. Бұл жағдай Арал, Қазалы сияқты қалалар мен ондаған балықшы ауылдарындағы мыңдаған адамдарды жұмыссыз қалдырды. Балық өңдейтін комбинаттар жабылып, көлік және басқа да сабақтас салалар тоқырауға ұшырады.</w:t>
      </w:r>
    </w:p>
    <w:p>
      <w:r>
        <w:t>Жұмыссыздық пен өмір сүруге қолайсыз экологиялық жағдай халықтың жаппай қоныс аударуына алып келді. Бұл — экологиялық миграция деп аталатын құбылыс. Адамдар денсаулықтарын сақтау және жаңа жұмыс орнын табу мақсатында туған жерлерін тастап, Қазақстанның басқа аймақтарына және одан тыс жерлерге көшуге мәжбүр болды. Апаттың алғашқы кезеңдерінде-ақ «халықтың едәуір бөлігін қоныстандыру» мәселесі туындаған [4, б.8]. Аймақтағы елді мекендерде бақшалар мен саябақтардың қурап, ағаштардың солып қалуы сияқты құбылыстар өмір сүру сапасының төмендегенін көрсетеді [3, б.3]. Халық санының азаюы әлеуметтік инфрақұрылымның (мектептер, ауруханалар, мәдениет үйлері) одан әрі тозуына әкелді.</w:t>
      </w:r>
    </w:p>
    <w:p>
      <w:r>
        <w:t>Осы мәселелерді шешу мақсатында мемлекеттік деңгейде бірқатар шаралар қабылданды. Мысалы, 1992 жылы «Арал өңіріндегі экологиялық қасірет салдарынан зардап шеккен азаматтарды әлеуметтік қорғау туралы» Заң қабылданды [6, б.21]. Сонымен бірге, аймақты дамытуға бағытталған мемлекеттік бағдарламалар аясында жаңа жұмыс орындарын құру, халықты таза ауыз сумен қамтамасыз ету және әлеуметтік жағдайды жақсарту сияқты міндеттер қойылды [2, б.1-5]. Бұл шаралар аймақтағы әлеуметтік шиеленісті бәсеңдетуге бағытталған.</w:t>
      </w:r>
    </w:p>
    <w:p>
      <w:r>
        <w:t>Арал апатының әлеуметтік салдары бір-бірімен тығыз байланысқан мәселелер кешенін құрайды: қоршаған ортаның ластануы халық денсаулығын нашарлатып, аурулардың таралуына әкелсе, дәстүрлі шаруашылықтың күйреуі жаппай жұмыссыздықты тудырып, халықтың экологиялық миграциясына себеп болды. Бұл проблемалардың ауқымы оларды шешу үшін кешенді, ұзақмерзімді және жүйелі мемлекеттік саясат пен халықаралық ынтымақтастықты қажет ететінін көрсетеді.</w:t>
      </w:r>
    </w:p>
    <w:p>
      <w:pPr>
        <w:pStyle w:val="Heading1"/>
        <w:keepNext/>
        <w:spacing w:before="360"/>
      </w:pPr>
      <w:bookmarkStart w:id="102" w:name="_Toc_heading_2"/>
      <w:r>
        <w:t>Арал апатының экономикалық салдары</w:t>
      </w:r>
      <w:bookmarkEnd w:id="102"/>
    </w:p>
    <w:p>
      <w:r>
        <w:t>XX ғасырдың екінші жартысында басталған Арал теңізінің тартылуы аймақтың экологиялық тепе-теңдігін бұзып, оның экономикалық құрылымына да ауыр соққы болып тиді. Кеңес дәуіріндегі су ресурстарын тиімсіз пайдалану саясаты, атап айтқанда Әмудария мен Сырдария өзендері суының басым бөлігін мақта мен күріш сияқты суды көп қажет ететін дақылдарды егуге бағыттау, теңіздің экожүйесін толықтай бұзды [3; 1]. Бұл үдеріс Арал өңірінің дәстүрлі шаруашылық салаларының күйреуіне әкелген экономикалық апатқа ұласты. Апаттың зардаптары, ең алдымен, балық шаруашылығы, ауыл шаруашылығы және көлік инфрақұрылымы сияқты негізгі салалардан айқын көрінді.</w:t>
      </w:r>
    </w:p>
    <w:p>
      <w:r>
        <w:t>Балық шаруашылығының жойылуы — апаттың ең тікелей және жойқын экономикалық салдары. 1960-жылдарға дейін Арал теңізі балық аулаудан әлемдегі алдыңғы қатарлы су айдындарының бірі болған, оның кәсіптік маңызы зор еді. Алайда теңіз деңгейінің төмендеуі мен су тұздылығының күрт артуы бұл саланы толығымен жойды. 1961 жылға дейін судың орташа тұздылығы 10–11 г/дм³ шамасында болса, 1990 жылға қарай бұл көрсеткіш 30 г/кг-ға, ал 1995 жылы 33–35 г/кг-ға дейін жетті [4; 5]. Мұндай жоғары тұздылыққа төзе алмаған теңіздің байырғы балық түрлері жаппай қырылды. Апатқа дейін теңізде 20-дан астам балық түрі тіршілік етсе, оның 12-сі (сазан, торта, ақмарқа, алабұға және т.б.) кәсіптік маңызға ие болған [3, б.2]. Судың тұздылығы 35 г/дм³-ге жеткенде, азықтық қордың (су асты өсімдіктері, бентос, зоопланктон) азаюымен бірге сазан, торта, қаяз сияқты негізгі карп тұқымдас балықтар шаруашылық маңызын толықтай жоғалтты [5, б.3]. Нәтижесінде, Арал теңізі балық шаруашылығы орталығы ретіндегі маңызынан толық айырылды, бұл жергілікті халық үшін негізгі табыс көзі болған балық аулау және балық өңдеу кәсіпорындарының жабылуына алып келді [1, б.5].</w:t>
      </w:r>
    </w:p>
    <w:p>
      <w:r>
        <w:t>Ауыл шаруашылығына келген залалдың ауқымы одан да кең. Бір жағынан, өзен суының ауқымды бөлігі егістіктерді суаруға жұмсалса, екінші жағынан, теңіздің тартылуынан пайда болған экологиялық өзгерістер сол ауыл шаруашылығына кері әсерін тигізді. Теңіздің құрғаған табанынан көтерілген тұзды шаң-тозаң борандары егістік жерлердің құнарлылығын төмендетті. Жыл сайын желмен 15-75 миллион тоннаға дейін тұзды шаң ұшып, егістік алқаптарына жайылды [3, б.3]. Бұл — екінші реттік тұздану деп аталатын құбылыстың негізгі себебі. Мәселен, Әмударияның төменгі ағысындағы жерлерге жылына бір гектарға 3200 кг ерігіш тұз шөгетіні анықталды [3, б.3]. Сонымен бірге, минералдылығы жоғары өзен суымен және коллекторлы-дренажды ағын сулармен егісті суару жердің тұздануын одан сайын жеделдетті. Нәтижеде, Өзбекстанның Хорезм облысында 1970 жылы тұзданбаған және аз тұзданған жерлердің үлесі 86% болса, кейінгі жылдары бұл көрсеткіш 68%-ға дейін азайған, ал қатты тұзданған жерлердің ауданы үш есеге өскен [3, б.3].</w:t>
      </w:r>
    </w:p>
    <w:p>
      <w:r>
        <w:t>Жердің тұздануы егін өнімділігінің төмендеуіне тікелей әсер етті. Мысалы, Сырдарияның төменгі ағысында негізгі дақыл болып саналатын күріш егістіктері су тапшы жылдары тұздылығы 3-4 г/дм³ болатын коллекторлы-дренажды сумен суарылған. Бұл өнімділікті гектарына 18 центнерге дейін төмендеткен [5, б.4]. Сонымен бірге, мақта шаруашылығы да зардап шекті: тұзданған топырақта өскен мақта жоғары сапалы талшық бере алмай, оның сұрыпы төмендеді, бұл мақта өсіретін шаруашылықтардың экономикасына кері әсер етті [3, б.3].</w:t>
      </w:r>
    </w:p>
    <w:p>
      <w:r>
        <w:t>Ауыл шаруашылығының мал азығын дайындау саласы да үлкен шығынға ұшырады. Сырдария атырауындағы жайылымдық жерлер мен шабындықтардың өнімділігі күрт төмендеді. Бұрын гектарынан 50–120 центнер көк шөп беретін қамысты-шалғынды алқаптардың орнын өнімділігі небәрі 4,5–11 ц/га болатын арамшөп басқан [5, б.5]. Есептеулерге сәйкес, Сырдария атырауындағы мал азығы қоры жыл сайынғы 3,6 миллион тонна пішеннен 700 мың тоннаға дейін азайған. Демек, Қызылорда облысының шаруашылықтары жыл сайын 2,9 миллион тонна мал азығынан қағылып отырды [5, б.5]. Осылайша, теңіздің тартылуы аймақтың азық-түлік қауіпсіздігіне де қатер төндірді.</w:t>
      </w:r>
    </w:p>
    <w:p>
      <w:r>
        <w:t>Теңіздің тартылуы аймақтың көлік және өнеркәсіп салаларына да теріс ықпал етті. Бұрын маңызды көлік дәлізі болған Арал теңізі өзінің көліктік маңызын толығымен жоғалтты [4, б.8]. Жағалау сызығы ондаған шақырымға шегініп, портты қалалар мен кенттер судан алыста қалды. Аджибай, Рыбацкий, Сарышығанақ сияқты ірі шығанақтар толығымен кеуіп, кеме қатынасы тоқтады [3, б.2]. Бұл порт инфрақұрылымының істен шығуына және онымен байланысты жұмыс орындарының жойылуына әкелді. Бұған қоса, балық шаруашылығының тоқтауы балық өңдейтін зауыттар мен консерві комбинаттарының жабылуына әкеліп, аймақтағы өнеркәсіптік өндірістің құлдырауына соқтырды.</w:t>
      </w:r>
    </w:p>
    <w:p>
      <w:r>
        <w:t>Дегенмен, соңғы жылдары апат салдарын жұмсартуға бағытталған бірқатар шара қолға алына бастады. Атап айтқанда, Қазақстан аумағында жүзеге асырылған «Сырдария арнасын реттеу және Солтүстік Арал теңізін сақтау» жобасы аясында салынған Көкарал бөгеті Солтүстік Аралдың жағдайын біршама тұрақтандырды. Бұл шара жергілікті микроклиматты жақсартумен қатар, балық шаруашылығын ішінара қалпына келтіруге және жергілікті тұрғындардың әлеуметтік-экономикалық жағдайын жақсартуға мүмкіндік берді [5, б.6]. Сондай-ақ, Сырдарияның төменгі ағысында суды үнемдеу мақсатында күріш егістігін оңтайландырып, қуаңшылыққа төзімді дақылдар егуге көшу және коллекторлы-дренажды суларды пайдаланып, жасанды шабындықтар жасау сияқты іс-шаралар жүргізілуде [5, б.6-7].</w:t>
      </w:r>
    </w:p>
    <w:p>
      <w:r>
        <w:t>Арал теңізінің тартылуы Арал өңірінің экономикасына орасан зор шығын әкелді. Балық шаруашылығының толықтай жойылуы, ауыл шаруашылығы жерлерінің тұздануы мен өнімділігінің төмендеуі, мал азығы қорының азаюы және көлік инфрақұрылымының күйреуі — осының бәрі аймақты терең экономикалық дағдарысқа ұшыратты. Бұл апат — су ресурстарын ұтымсыз пайдаланудың экономикалық салдары қаншалықты ауыр болатынының айқын дәлелі.</w:t>
      </w:r>
    </w:p>
    <w:p>
      <w:pPr>
        <w:pStyle w:val="Heading1"/>
        <w:keepNext/>
        <w:spacing w:before="360"/>
      </w:pPr>
      <w:bookmarkStart w:id="103" w:name="_Toc_heading_3"/>
      <w:r>
        <w:t>Қорытынды</w:t>
      </w:r>
      <w:bookmarkEnd w:id="103"/>
    </w:p>
    <w:p>
      <w:r>
        <w:t>Жүргізілген зерттеу Арал теңізінің тартылуы аймақтың экологиялық жағдайын нашарлатып, терең әрі ұзақмерзімді әлеуметтік-экономикалық дағдарысқа соқтырғанын көрсетті. Арал апаты — XX ғасырдағы су ресурстарын тиімсіз жоспарлау сияқты антропогендік факторлардың салдарынан туындаған кешенді құбылыс, оның экономикалық зардаптары ең алдымен аймақтың дәстүрлі шаруашылық салаларының толықтай күйреуінен байқалды.</w:t>
      </w:r>
    </w:p>
    <w:p>
      <w:r>
        <w:t>Су тұздылығының 30-35 г/кг-ға дейін артуы теңіздің кәсіптік маңызы бар 20-дан астам балық түрінің жойылуына әкеліп, балық шаруашылығын толығымен күйретті. Бұған қоса, құрғаған теңіз табанынан көтерілген миллиондаған тонна тұзды шаң егістік жерлерді құнарсыздандырып, мал азығы қорының 2,9 миллион тоннаға дейін азаюына себеп болды. Бұл экономикалық құлдырау жаппай жұмыссыздық тудырып, халықты басқа аймақтарға қоныс аударуға мәжбүрледі. Мұндай апатты жағдай 1960-жылдардың өзінде-ақ болжанған еді.</w:t>
      </w:r>
    </w:p>
    <w:p>
      <w:r>
        <w:t>Апаттың әлеуметтік салдары одан да ауыр болды. Ластанған ауыз су мен улы шаң-тозаңның кесірінен халықтың денсаулығы күрт нашарлады. Қан аурулары мен қатерлі ісіктердің, әсіресе балалар арасында лейкоз деңгейінің 183,3%-ға дейін артуы аймақтағы санитарлық-эпидемиологиялық ахуалдың аса күрделі екенін көрсетеді.</w:t>
      </w:r>
    </w:p>
    <w:p>
      <w:r>
        <w:t>Демек, Арал апатының салдарын жою — кешенді әрі жүйелі тәсілді қажет ететін күрделі міндет. Мемлекеттік бағдарламалар мен халықаралық ынтымақтастық аясында қабылданған шаралар, соның ішінде Солтүстік Аралды сақтау жобалары, аймақ экожүйесін ішінара қалпына келтіруге және әлеуметтік шиеленісті бәсеңдетуге мүмкіндік берді. Дегенмен, Арал өңірінің тұрақты дамуын қамтамасыз ету болашақта ғылыми негізделген инновациялық шешімдер мен үздіксіз инвестицияларды талап етеді.</w:t>
      </w:r>
    </w:p>
    <w:p>
      <w:r>
        <w:br w:type="page"/>
      </w:r>
    </w:p>
    <w:p>
      <w:pPr>
        <w:pStyle w:val="Heading1"/>
      </w:pPr>
      <w:r>
        <w:t>ПАЙДАЛАНЫЛҒАН ӘДЕБИЕТТЕР ТІЗІМІ</w:t>
      </w:r>
    </w:p>
    <w:p>
      <w:pPr>
        <w:ind w:left="709" w:hanging="709"/>
      </w:pPr>
      <w:r>
        <w:t xml:space="preserve">1 Исмаилов У. Экологические последствия усыхания Аральского моря // International Conference on Interdisciplinary Science. – 2025. – Т. 02. – № 11. – С. 180-184. URL: </w:t>
      </w:r>
      <w:hyperlink r:id="rId9">
        <w:r>
          <w:rPr>
            <w:color w:val="0563C1"/>
            <w:u w:val="single"/>
          </w:rPr>
          <w:t xml:space="preserve">https://universalconference.us/index.php/icms/article/download/5880/9362/9368</w:t>
        </w:r>
      </w:hyperlink>
      <w:r>
        <w:t xml:space="preserve"> (дата обращения: 17.09.2026).</w:t>
      </w:r>
    </w:p>
    <w:p>
      <w:pPr>
        <w:ind w:left="709" w:hanging="709"/>
      </w:pPr>
      <w:r>
        <w:t xml:space="preserve">2 ТАШКЕНТСКАЯ РЕЗОЛЮЦИЯ участников международной конференции «Совместные действия по смягчению последствий Аральской катастрофы: новые подходы, инновационные решения, инвестиции» [Электронный ресурс]. – 2018. – URL: </w:t>
      </w:r>
      <w:hyperlink r:id="rId10">
        <w:r>
          <w:rPr>
            <w:color w:val="0563C1"/>
            <w:u w:val="single"/>
          </w:rPr>
          <w:t xml:space="preserve">https://carececo.org/news/Ташкентская</w:t>
        </w:r>
      </w:hyperlink>
      <w:r>
        <w:t xml:space="preserve"> резолюция.pdf (дата обращения: 17.09.2026).</w:t>
      </w:r>
    </w:p>
    <w:p>
      <w:pPr>
        <w:ind w:left="709" w:hanging="709"/>
      </w:pPr>
      <w:r>
        <w:t xml:space="preserve">3 Шовхалов А.Х., Банкурова Р.У. Геоэкологические последствия и причины Аральского кризиса [Электронный ресурс]. – Чеченский государственный университет, 2019. – URL: </w:t>
      </w:r>
      <w:hyperlink r:id="rId11">
        <w:r>
          <w:rPr>
            <w:color w:val="0563C1"/>
            <w:u w:val="single"/>
          </w:rPr>
          <w:t xml:space="preserve">https://ecogosfondkz.com/wp-content/uploads/2019/12/CA.D.272-Geojekologicheskie-posledstvija-i-prichiny-Aralskogo-krizisa.pdf</w:t>
        </w:r>
      </w:hyperlink>
      <w:r>
        <w:t xml:space="preserve"> (дата обращения: 17.09.2026).</w:t>
      </w:r>
    </w:p>
    <w:p>
      <w:pPr>
        <w:ind w:left="709" w:hanging="709"/>
      </w:pPr>
      <w:r>
        <w:t xml:space="preserve">4 Михайлов В.Н. Почему обмелело Аральское море [Электронный ресурс]. – Московский государственный университет им. М.В. Ломоносова, 1961. – URL: </w:t>
      </w:r>
      <w:hyperlink r:id="rId12">
        <w:r>
          <w:rPr>
            <w:color w:val="0563C1"/>
            <w:u w:val="single"/>
          </w:rPr>
          <w:t xml:space="preserve">https://www.cawater-info.net/bk/water_land_resources_use/russian_ver/pdf/mihaylov.pdf</w:t>
        </w:r>
      </w:hyperlink>
      <w:r>
        <w:t xml:space="preserve"> (дата обращения: 17.09.2026).</w:t>
      </w:r>
    </w:p>
    <w:p>
      <w:pPr>
        <w:ind w:left="709" w:hanging="709"/>
      </w:pPr>
      <w:r>
        <w:t xml:space="preserve">5 Нургизаринов А.М., Назаров Е.А., Шарипова А.Ж. Аральский экологический кризис и изменение природно-хозяйственных комплексов в низовье реки Сырдарьи // Гидрометеорология и экология. – 2015. – № 2. – С. 176-179. URL: </w:t>
      </w:r>
      <w:hyperlink r:id="rId13">
        <w:r>
          <w:rPr>
            <w:color w:val="0563C1"/>
            <w:u w:val="single"/>
          </w:rPr>
          <w:t xml:space="preserve">https://cyberleninka.ru/article/n/aralskiy-ekologicheskiy-krizis-i-izmenenie-prirodno-hozyaystvennyh-kompleksov-v-nizovie-reki-syrdari/pdf</w:t>
        </w:r>
      </w:hyperlink>
      <w:r>
        <w:t xml:space="preserve"> (дата обращения: 17.09.2026).</w:t>
      </w:r>
    </w:p>
    <w:p>
      <w:pPr>
        <w:ind w:left="709" w:hanging="709"/>
      </w:pPr>
      <w:r>
        <w:t xml:space="preserve">6 АКТУАЛЬНЫЕ ВОПРОСЫ ФОРМИРОВАНИЯ ЗДОРОВОГО ОБРАЗА ЖИЗНИ, ПРОФИЛАКТИКИ ЗАБОЛЕВАНИЙ И УКРЕПЛЕНИЯ ЗДОРОВЬЯ [Электронный ресурс]. – 2022. – № 3, 4. – URL: </w:t>
      </w:r>
      <w:hyperlink r:id="rId14">
        <w:r>
          <w:rPr>
            <w:color w:val="0563C1"/>
            <w:u w:val="single"/>
          </w:rPr>
          <w:t xml:space="preserve">https://hls.kz/uploads/magazine/3-4-22.pdf</w:t>
        </w:r>
      </w:hyperlink>
      <w:r>
        <w:t xml:space="preserve"> (дата обращения: 17.09.2026).</w:t>
      </w:r>
    </w:p>
    <w:sectPr w:rsidR="00FC693F" w:rsidRPr="0006063C" w:rsidSect="00034616">
      <w:footerReference w:type="default" r:id="rId15"/>
      <w:pgSz w:w="11906" w:h="16838"/>
      <w:pgMar w:top="1134" w:right="567"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fldChar w:fldCharType="begin"/>
    </w:r>
    <w:r>
      <w:rPr>
        <w:rFonts w:ascii="Times New Roman" w:hAnsi="Times New Roman"/>
        <w:sz w:val="20"/>
      </w:rPr>
      <w:instrText xml:space="preserve"> PAGE </w:instrText>
    </w:r>
    <w:r>
      <w:rPr>
        <w:rFonts w:ascii="Times New Roman" w:hAnsi="Times New Roman"/>
        <w:sz w:val="20"/>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200"/>
      <w:ind w:firstLine="709"/>
      <w:jc w:val="both"/>
    </w:pPr>
    <w:rPr>
      <w:rFonts w:ascii="Times New Roman" w:hAnsi="Times New Roman" w:eastAsia="Times New Roman" w:cs="Times New Roman"/>
      <w:sz w:val="28"/>
      <w:lang w:val="kk-KZ" w:bidi="kk-KZ"/>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ind w:firstLine="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80"/>
      <w:ind w:firstLine="0"/>
      <w:outlineLvl w:val="1"/>
    </w:pPr>
    <w:rPr>
      <w:rFonts w:ascii="Times New Roman" w:hAnsi="Times New Roman" w:eastAsia="Times New Roman" w:cs="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ind w:firstLine="0"/>
      <w:outlineLvl w:val="2"/>
    </w:pPr>
    <w:rPr>
      <w:rFonts w:ascii="Times New Roman" w:hAnsi="Times New Roman" w:eastAsia="Times New Roman" w:cs="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pPr>
      <w:tabs>
        <w:tab w:pos="9638" w:val="right" w:leader="dot"/>
      </w:tabs>
      <w:spacing w:after="80" w:before="40"/>
      <w:ind w:left="0" w:firstLine="0"/>
    </w:pPr>
    <w:rPr>
      <w:rFonts w:ascii="Times New Roman" w:hAnsi="Times New Roman"/>
      <w:b w:val="0"/>
      <w:sz w:val="28"/>
    </w:rPr>
  </w:style>
  <w:style w:type="paragraph" w:customStyle="1" w:styleId="TOC2">
    <w:name w:val="TOC 2"/>
    <w:pPr>
      <w:tabs>
        <w:tab w:pos="9071" w:val="right" w:leader="dot"/>
      </w:tabs>
      <w:spacing w:after="80" w:before="0"/>
      <w:ind w:left="567" w:firstLine="0"/>
    </w:pPr>
    <w:rPr>
      <w:rFonts w:ascii="Times New Roman" w:hAnsi="Times New Roman"/>
      <w:b w:val="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universalconference.us/index.php/icms/article/download/5880/9362/9368" TargetMode="External"/><Relationship Id="rId10" Type="http://schemas.openxmlformats.org/officeDocument/2006/relationships/hyperlink" Target="https://carececo.org/news/&#1058;&#1072;&#1096;&#1082;&#1077;&#1085;&#1090;&#1089;&#1082;&#1072;&#1103;" TargetMode="External"/><Relationship Id="rId11" Type="http://schemas.openxmlformats.org/officeDocument/2006/relationships/hyperlink" Target="https://ecogosfondkz.com/wp-content/uploads/2019/12/CA.D.272-Geojekologicheskie-posledstvija-i-prichiny-Aralskogo-krizisa.pdf" TargetMode="External"/><Relationship Id="rId12" Type="http://schemas.openxmlformats.org/officeDocument/2006/relationships/hyperlink" Target="https://www.cawater-info.net/bk/water_land_resources_use/russian_ver/pdf/mihaylov.pdf" TargetMode="External"/><Relationship Id="rId13" Type="http://schemas.openxmlformats.org/officeDocument/2006/relationships/hyperlink" Target="https://cyberleninka.ru/article/n/aralskiy-ekologicheskiy-krizis-i-izmenenie-prirodno-hozyaystvennyh-kompleksov-v-nizovie-reki-syrdari/pdf" TargetMode="External"/><Relationship Id="rId14" Type="http://schemas.openxmlformats.org/officeDocument/2006/relationships/hyperlink" Target="https://hls.kz/uploads/magazine/3-4-22.pdf"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