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Dijital Pazarlamanın Tüketici Satın Alma Davranışı Üzerindeki Etkisi</w:t>
      </w:r>
    </w:p>
    <w:p>
      <w:pPr>
        <w:spacing w:before="120" w:after="120"/>
        <w:ind w:firstLine="0"/>
        <w:jc w:val="center"/>
      </w:pPr>
    </w:p>
    <w:p>
      <w:pPr>
        <w:spacing w:before="120" w:after="12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8"/>
        </w:rPr>
        <w:t>Lisans Bitirme Tezi</w:t>
      </w:r>
    </w:p>
    <w:p>
      <w:pPr>
        <w:spacing w:before="120" w:after="120"/>
        <w:ind w:firstLine="0"/>
        <w:jc w:val="center"/>
      </w:pPr>
    </w:p>
    <w:p>
      <w:pPr>
        <w:spacing w:before="80" w:after="80"/>
        <w:ind w:firstLine="0"/>
        <w:jc w:val="center"/>
      </w:pPr>
      <w:r>
        <w:rPr>
          <w:rFonts w:ascii="Times New Roman" w:hAnsi="Times New Roman"/>
          <w:b w:val="0"/>
          <w:sz w:val="24"/>
        </w:rPr>
        <w:t>Danışman: [Unvan Ad Soyad]</w:t>
      </w:r>
    </w:p>
    <w:p>
      <w:pPr>
        <w:spacing w:before="120" w:after="12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İçindekiler</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4"/>
        </w:rPr>
        <w:t>Özet</w:t>
      </w:r>
      <w:r>
        <w:fldChar w:fldCharType="end"/>
      </w:r>
      <w:r>
        <w:rPr>
          <w:rFonts w:ascii="Times New Roman" w:hAnsi="Times New Roman"/>
          <w:sz w:val="24"/>
        </w:rPr>
        <w:tab/>
      </w:r>
      <w:r>
        <w:fldChar w:fldCharType="begin" w:dirty="true"/>
      </w:r>
      <w:r>
        <w:instrText xml:space="preserve"> PAGEREF _Toc_heading_0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4"/>
        </w:rPr>
        <w:t>Giriş</w:t>
      </w:r>
      <w:r>
        <w:fldChar w:fldCharType="end"/>
      </w:r>
      <w:r>
        <w:rPr>
          <w:rFonts w:ascii="Times New Roman" w:hAnsi="Times New Roman"/>
          <w:sz w:val="24"/>
        </w:rPr>
        <w:tab/>
      </w:r>
      <w:r>
        <w:fldChar w:fldCharType="begin" w:dirty="true"/>
      </w:r>
      <w:r>
        <w:instrText xml:space="preserve"> PAGEREF _Toc_heading_1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4"/>
        </w:rPr>
        <w:t>1. BİRİNCİ BÖLÜM: DİJİTAL PAZARLAMA</w:t>
      </w:r>
      <w:r>
        <w:fldChar w:fldCharType="end"/>
      </w:r>
      <w:r>
        <w:rPr>
          <w:rFonts w:ascii="Times New Roman" w:hAnsi="Times New Roman"/>
          <w:sz w:val="24"/>
        </w:rPr>
        <w:tab/>
      </w:r>
      <w:r>
        <w:fldChar w:fldCharType="begin" w:dirty="true"/>
      </w:r>
      <w:r>
        <w:instrText xml:space="preserve"> PAGEREF _Toc_heading_2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"_Toc_heading_3" </w:instrText>
      </w:r>
      <w:r>
        <w:fldChar w:fldCharType="separate"/>
      </w:r>
      <w:r>
        <w:rPr>
          <w:rFonts w:ascii="Times New Roman" w:hAnsi="Times New Roman"/>
          <w:sz w:val="24"/>
        </w:rPr>
        <w:t>1.1. Dijital Pazarlama Kavramı ve Gelişimi</w:t>
      </w:r>
      <w:r>
        <w:fldChar w:fldCharType="end"/>
      </w:r>
      <w:r>
        <w:rPr>
          <w:rFonts w:ascii="Times New Roman" w:hAnsi="Times New Roman"/>
          <w:sz w:val="24"/>
        </w:rPr>
        <w:tab/>
      </w:r>
      <w:r>
        <w:fldChar w:fldCharType="begin" w:dirty="true"/>
      </w:r>
      <w:r>
        <w:instrText xml:space="preserve"> PAGEREF _Toc_heading_3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"_Toc_heading_4" </w:instrText>
      </w:r>
      <w:r>
        <w:fldChar w:fldCharType="separate"/>
      </w:r>
      <w:r>
        <w:rPr>
          <w:rFonts w:ascii="Times New Roman" w:hAnsi="Times New Roman"/>
          <w:sz w:val="24"/>
        </w:rPr>
        <w:t>1.2. Geleneksel Pazarlama ve Dijital Pazarlama Arasındaki Farklar</w:t>
      </w:r>
      <w:r>
        <w:fldChar w:fldCharType="end"/>
      </w:r>
      <w:r>
        <w:rPr>
          <w:rFonts w:ascii="Times New Roman" w:hAnsi="Times New Roman"/>
          <w:sz w:val="24"/>
        </w:rPr>
        <w:tab/>
      </w:r>
      <w:r>
        <w:fldChar w:fldCharType="begin" w:dirty="true"/>
      </w:r>
      <w:r>
        <w:instrText xml:space="preserve"> PAGEREF _Toc_heading_4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"_Toc_heading_5" </w:instrText>
      </w:r>
      <w:r>
        <w:fldChar w:fldCharType="separate"/>
      </w:r>
      <w:r>
        <w:rPr>
          <w:rFonts w:ascii="Times New Roman" w:hAnsi="Times New Roman"/>
          <w:sz w:val="24"/>
        </w:rPr>
        <w:t>1.3. Dijital Pazarlama Araçları</w:t>
      </w:r>
      <w:r>
        <w:fldChar w:fldCharType="end"/>
      </w:r>
      <w:r>
        <w:rPr>
          <w:rFonts w:ascii="Times New Roman" w:hAnsi="Times New Roman"/>
          <w:sz w:val="24"/>
        </w:rPr>
        <w:tab/>
      </w:r>
      <w:r>
        <w:fldChar w:fldCharType="begin" w:dirty="true"/>
      </w:r>
      <w:r>
        <w:instrText xml:space="preserve"> PAGEREF _Toc_heading_5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"_Toc_heading_6" </w:instrText>
      </w:r>
      <w:r>
        <w:fldChar w:fldCharType="separate"/>
      </w:r>
      <w:r>
        <w:rPr>
          <w:rFonts w:ascii="Times New Roman" w:hAnsi="Times New Roman"/>
          <w:sz w:val="24"/>
        </w:rPr>
        <w:t>2. İKİNCİ BÖLÜM: TÜKETİCİ SATIN ALMA DAVRANIŞI</w:t>
      </w:r>
      <w:r>
        <w:fldChar w:fldCharType="end"/>
      </w:r>
      <w:r>
        <w:rPr>
          <w:rFonts w:ascii="Times New Roman" w:hAnsi="Times New Roman"/>
          <w:sz w:val="24"/>
        </w:rPr>
        <w:tab/>
      </w:r>
      <w:r>
        <w:fldChar w:fldCharType="begin" w:dirty="true"/>
      </w:r>
      <w:r>
        <w:instrText xml:space="preserve"> PAGEREF _Toc_heading_6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"_Toc_heading_7" </w:instrText>
      </w:r>
      <w:r>
        <w:fldChar w:fldCharType="separate"/>
      </w:r>
      <w:r>
        <w:rPr>
          <w:rFonts w:ascii="Times New Roman" w:hAnsi="Times New Roman"/>
          <w:sz w:val="24"/>
        </w:rPr>
        <w:t>2.1. Tüketici Davranışı Kavramı ve Modelleri</w:t>
      </w:r>
      <w:r>
        <w:fldChar w:fldCharType="end"/>
      </w:r>
      <w:r>
        <w:rPr>
          <w:rFonts w:ascii="Times New Roman" w:hAnsi="Times New Roman"/>
          <w:sz w:val="24"/>
        </w:rPr>
        <w:tab/>
      </w:r>
      <w:r>
        <w:fldChar w:fldCharType="begin" w:dirty="true"/>
      </w:r>
      <w:r>
        <w:instrText xml:space="preserve"> PAGEREF _Toc_heading_7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"_Toc_heading_8" </w:instrText>
      </w:r>
      <w:r>
        <w:fldChar w:fldCharType="separate"/>
      </w:r>
      <w:r>
        <w:rPr>
          <w:rFonts w:ascii="Times New Roman" w:hAnsi="Times New Roman"/>
          <w:sz w:val="24"/>
        </w:rPr>
        <w:t>2.2. Satın Alma Karar Süreci</w:t>
      </w:r>
      <w:r>
        <w:fldChar w:fldCharType="end"/>
      </w:r>
      <w:r>
        <w:rPr>
          <w:rFonts w:ascii="Times New Roman" w:hAnsi="Times New Roman"/>
          <w:sz w:val="24"/>
        </w:rPr>
        <w:tab/>
      </w:r>
      <w:r>
        <w:fldChar w:fldCharType="begin" w:dirty="true"/>
      </w:r>
      <w:r>
        <w:instrText xml:space="preserve"> PAGEREF _Toc_heading_8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"_Toc_heading_9" </w:instrText>
      </w:r>
      <w:r>
        <w:fldChar w:fldCharType="separate"/>
      </w:r>
      <w:r>
        <w:rPr>
          <w:rFonts w:ascii="Times New Roman" w:hAnsi="Times New Roman"/>
          <w:sz w:val="24"/>
        </w:rPr>
        <w:t>2.3. Tüketici Satın Alma Davranışını Etkileyen Faktörler</w:t>
      </w:r>
      <w:r>
        <w:fldChar w:fldCharType="end"/>
      </w:r>
      <w:r>
        <w:rPr>
          <w:rFonts w:ascii="Times New Roman" w:hAnsi="Times New Roman"/>
          <w:sz w:val="24"/>
        </w:rPr>
        <w:tab/>
      </w:r>
      <w:r>
        <w:fldChar w:fldCharType="begin" w:dirty="true"/>
      </w:r>
      <w:r>
        <w:instrText xml:space="preserve"> PAGEREF _Toc_heading_9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"_Toc_heading_10" </w:instrText>
      </w:r>
      <w:r>
        <w:fldChar w:fldCharType="separate"/>
      </w:r>
      <w:r>
        <w:rPr>
          <w:rFonts w:ascii="Times New Roman" w:hAnsi="Times New Roman"/>
          <w:sz w:val="24"/>
        </w:rPr>
        <w:t>3. ÜÇÜNCÜ BÖLÜM: DİJİTAL PAZARLAMANIN TÜKETİCİ SATIN ALMA DAVRANIŞINA ETKİLERİNİN İNCELENMESİ</w:t>
      </w:r>
      <w:r>
        <w:fldChar w:fldCharType="end"/>
      </w:r>
      <w:r>
        <w:rPr>
          <w:rFonts w:ascii="Times New Roman" w:hAnsi="Times New Roman"/>
          <w:sz w:val="24"/>
        </w:rPr>
        <w:tab/>
      </w:r>
      <w:r>
        <w:fldChar w:fldCharType="begin" w:dirty="true"/>
      </w:r>
      <w:r>
        <w:instrText xml:space="preserve"> PAGEREF _Toc_heading_10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"_Toc_heading_11" </w:instrText>
      </w:r>
      <w:r>
        <w:fldChar w:fldCharType="separate"/>
      </w:r>
      <w:r>
        <w:rPr>
          <w:rFonts w:ascii="Times New Roman" w:hAnsi="Times New Roman"/>
          <w:sz w:val="24"/>
        </w:rPr>
        <w:t>3.1. Dijital Kanalların Satın Alma Karar Sürecinin Aşamalarına Etkisi</w:t>
      </w:r>
      <w:r>
        <w:fldChar w:fldCharType="end"/>
      </w:r>
      <w:r>
        <w:rPr>
          <w:rFonts w:ascii="Times New Roman" w:hAnsi="Times New Roman"/>
          <w:sz w:val="24"/>
        </w:rPr>
        <w:tab/>
      </w:r>
      <w:r>
        <w:fldChar w:fldCharType="begin" w:dirty="true"/>
      </w:r>
      <w:r>
        <w:instrText xml:space="preserve"> PAGEREF _Toc_heading_11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"_Toc_heading_12" </w:instrText>
      </w:r>
      <w:r>
        <w:fldChar w:fldCharType="separate"/>
      </w:r>
      <w:r>
        <w:rPr>
          <w:rFonts w:ascii="Times New Roman" w:hAnsi="Times New Roman"/>
          <w:sz w:val="24"/>
        </w:rPr>
        <w:t>3.2. Sosyal Medya ve İçerik Pazarlamasının Tüketici Davranışındaki Rolü</w:t>
      </w:r>
      <w:r>
        <w:fldChar w:fldCharType="end"/>
      </w:r>
      <w:r>
        <w:rPr>
          <w:rFonts w:ascii="Times New Roman" w:hAnsi="Times New Roman"/>
          <w:sz w:val="24"/>
        </w:rPr>
        <w:tab/>
      </w:r>
      <w:r>
        <w:fldChar w:fldCharType="begin" w:dirty="true"/>
      </w:r>
      <w:r>
        <w:instrText xml:space="preserve"> PAGEREF _Toc_heading_12 \h </w:instrText>
      </w:r>
      <w:r>
        <w:fldChar w:fldCharType="separate"/>
      </w:r>
      <w:r>
        <w:rPr>
          <w:rFonts w:ascii="Times New Roman" w:hAnsi="Times New Roman"/>
          <w:sz w:val="24"/>
        </w:rPr>
        <w:t>1</w:t>
      </w:r>
      <w:r>
        <w:fldChar w:fldCharType="end"/>
      </w:r>
    </w:p>
    <w:p>
      <w:pPr>
        <w:pStyle w:val="TOC2"/>
        <w:ind w:firstLine="0" w:left="567"/>
      </w:pPr>
      <w:r>
        <w:fldChar w:fldCharType="begin"/>
      </w:r>
      <w:r>
        <w:instrText xml:space="preserve"> HYPERLINK \l "_Toc_heading_13" </w:instrText>
      </w:r>
      <w:r>
        <w:fldChar w:fldCharType="separate"/>
      </w:r>
      <w:r>
        <w:rPr>
          <w:rFonts w:ascii="Times New Roman" w:hAnsi="Times New Roman"/>
          <w:sz w:val="24"/>
        </w:rPr>
        <w:t>3.3. Çevrimiçi Yorumların ve Değerlendirmelerin Satın Alma Kararına Etkisi</w:t>
      </w:r>
      <w:r>
        <w:fldChar w:fldCharType="end"/>
      </w:r>
      <w:r>
        <w:rPr>
          <w:rFonts w:ascii="Times New Roman" w:hAnsi="Times New Roman"/>
          <w:sz w:val="24"/>
        </w:rPr>
        <w:tab/>
      </w:r>
      <w:r>
        <w:fldChar w:fldCharType="begin" w:dirty="true"/>
      </w:r>
      <w:r>
        <w:instrText xml:space="preserve"> PAGEREF _Toc_heading_13 \h </w:instrText>
      </w:r>
      <w:r>
        <w:fldChar w:fldCharType="separate"/>
      </w:r>
      <w:r>
        <w:rPr>
          <w:rFonts w:ascii="Times New Roman" w:hAnsi="Times New Roman"/>
          <w:sz w:val="24"/>
        </w:rPr>
        <w:t>1</w:t>
      </w:r>
      <w:r>
        <w:fldChar w:fldCharType="end"/>
      </w:r>
    </w:p>
    <w:p>
      <w:pPr>
        <w:pStyle w:val="TOC1"/>
        <w:ind w:firstLine="0" w:left="0"/>
      </w:pPr>
      <w:r>
        <w:fldChar w:fldCharType="begin"/>
      </w:r>
      <w:r>
        <w:instrText xml:space="preserve"> HYPERLINK \l "_Toc_heading_14" </w:instrText>
      </w:r>
      <w:r>
        <w:fldChar w:fldCharType="separate"/>
      </w:r>
      <w:r>
        <w:rPr>
          <w:rFonts w:ascii="Times New Roman" w:hAnsi="Times New Roman"/>
          <w:sz w:val="24"/>
        </w:rPr>
        <w:t>Sonuç</w:t>
      </w:r>
      <w:r>
        <w:fldChar w:fldCharType="end"/>
      </w:r>
      <w:r>
        <w:rPr>
          <w:rFonts w:ascii="Times New Roman" w:hAnsi="Times New Roman"/>
          <w:sz w:val="24"/>
        </w:rPr>
        <w:tab/>
      </w:r>
      <w:r>
        <w:fldChar w:fldCharType="begin" w:dirty="true"/>
      </w:r>
      <w:r>
        <w:instrText xml:space="preserve"> PAGEREF _Toc_heading_14 \h </w:instrText>
      </w:r>
      <w:r>
        <w:fldChar w:fldCharType="separate"/>
      </w:r>
      <w:r>
        <w:rPr>
          <w:rFonts w:ascii="Times New Roman" w:hAnsi="Times New Roman"/>
          <w:sz w:val="24"/>
        </w:rPr>
        <w:t>1</w:t>
      </w:r>
      <w:r>
        <w:fldChar w:fldCharType="end"/>
      </w:r>
    </w:p>
    <w:p>
      <w:pPr>
        <w:spacing w:after="0"/>
        <w:ind w:firstLine="0" w:left="0"/>
      </w:pPr>
      <w:r>
        <w:fldChar w:fldCharType="end"/>
      </w:r>
    </w:p>
    <w:p>
      <w:r>
        <w:br w:type="page"/>
      </w:r>
    </w:p>
    <w:p>
      <w:pPr>
        <w:pStyle w:val="Heading1"/>
      </w:pPr>
      <w:bookmarkStart w:id="100" w:name="_Toc_heading_0"/>
      <w:r>
        <w:t>Özet</w:t>
      </w:r>
      <w:bookmarkEnd w:id="100"/>
    </w:p>
    <w:p>
      <w:r>
        <w:t>Dijital teknolojilerin yaygınlaşması, pazarlama disiplinini ve tüketici davranışlarını temelden dönüştürmüştür. Bu lisans bitirme tezinde, dijitalleşmenin pazarlama ve tüketici davranışları üzerindeki kapsamlı etkileri incelenmiştir. Çalışmanın amacı, dijital pazarlama faaliyetlerinin geleneksel tüketici satın alma karar sürecini nasıl yeniden şekillendirdiğini alanyazın temelinde değerlendirmektir. Bu doğrultuda birincil veri toplanmamış, bunun yerine dijital pazarlama ve tüketici davranışı alanlarındaki temel kavramsal çerçeveler, modeller ve akademik araştırma bulguları sentezlenerek teorik bir analiz yapılmıştır.</w:t>
      </w:r>
    </w:p>
    <w:p>
      <w:r>
        <w:t>Yapılan incelemede, dijital kanalların geleneksel beş aşamalı satın alma karar sürecinin (problemin farkına varma, bilgi arama, alternatiflerin değerlendirilmesi, satın alma kararı ve satın alma sonrası davranışlar) her bir aşamasını önemli ölçüde etkilediği belirlenmiştir. İhtiyacın belirlenmesi aşaması, artık hem içsel motivasyonlarla hem de sosyal medya akışları ve hedefli reklamlar gibi kişiselleştirilmiş dışsal dijital uyaranlarla tetiklenmektedir. Bilgi arama süreci de değişmiştir. Bu süreç büyük ölçüde arama motorlarına ve elektronik ağızdan ağıza pazarlama (eAAİ) olarak adlandırılan çevrim içi kullanıcı yorumları, bloglar ve forumlar gibi platformlara kaymıştır. Alternatiflerin değerlendirilmesi aşamasında tüketicilerin, markaların ticari mesajlarından çok, sosyal kanıt ilkesi gereği diğer tüketicilerin otantik deneyimlerine ve güvendikleri influencer tavsiyelerine daha fazla itibar ettiği görülmüştür. Satın alma eylemi e-ticaret ve mobil uygulamalarla daha erişilebilir hâle gelirken, asıl dönüşüm satın alma sonrasında yaşanmaktadır. Tüketicilerin çevrim içi platformlarda paylaştığı deneyimler, süreci doğrusal bir yapıdan çıkarıp gelecekteki potansiyel müşteriler için önemli bir bilgi kaynağı oluşturan ve marka itibarını sürekli şekillendiren döngüsel bir ekosisteme dönüştürmüştür.</w:t>
      </w:r>
    </w:p>
    <w:p>
      <w:r>
        <w:t>Sonuç olarak, dijital pazarlamanın tüketiciyi mesajların pasif bir alıcısı olmaktan çıkarıp karar sürecine aktif olarak katılan, bilgi üreten, paylaşan ve marka değerini müştereken yaratan bir aktöre dönüştürdüğü tespit edilmiştir. Bu durum, markaları tek yönlü iletişim yerine sürekli bir diyalog ve etkileşim içinde olmaya yöneltmektedir.</w:t>
      </w:r>
    </w:p>
    <w:p>
      <w:r>
        <w:t>Anahtar Kelimeler: Çevrimiçi Yorumlar, Dijital Pazarlama, Satın Alma Karar Süreci, Sosyal Medya Pazarlaması, Tüketici Davranışı</w:t>
      </w:r>
    </w:p>
    <w:p>
      <w:r>
        <w:br w:type="page"/>
      </w:r>
    </w:p>
    <w:p>
      <w:pPr>
        <w:pStyle w:val="Heading1"/>
      </w:pPr>
      <w:bookmarkStart w:id="101" w:name="_Toc_heading_1"/>
      <w:r>
        <w:t>Giriş</w:t>
      </w:r>
      <w:bookmarkEnd w:id="101"/>
    </w:p>
    <w:p>
      <w:r>
        <w:t>İnternet teknolojilerinin ve dijital platformların toplumsal yaşamın her alanına nüfuz etmesi, yirminci yüzyılın son çeyreğinden itibaren ekonomik ve sosyal yapılarda köklü bir dönüşüm başlatmıştır. Bu dönüşümden en çok etkilenen alanlardan biri de pazarlama disiplini olmuştur. Geleneksel pazarlamanın kitle iletişim araçlarına dayalı tek yönlü modelinin yerini, dijital kanallar aracılığıyla yürütülen çift yönlü, etkileşimli ve veri odaklı bir anlayış almıştır (Bharti, 2024, s. a551). Dijital pazarlama olarak adlandırılan bu yeni paradigma, işletmelerin tüketicilerle iletişim kurma, değer yaratma ve ilişki geliştirme biçimlerini yeniden yapılandırmıştır.</w:t>
      </w:r>
    </w:p>
    <w:p>
      <w:r>
        <w:t>Dijital dünyanın ulaştığı boyut, bu değişimin ölçeğini göstermektedir. 2017 yılı verilerine göre dünya nüfusunun yarısı internet kullanıcısıdır ve bu nüfusun %37’si aktif olarak sosyal ağlarda yer almaktadır (KÖSE, 2019, s. 208). Bu eğilimin artarak devam ettiği güncel verilerle sabittir. Küresel çapta dört milyardan fazla insanın günde ortalama altı saatini çevrim içi geçirmesi (Li, 2024, s. 3) ve sosyal medya kullanıcı sayısının 4,89 milyarı aşması (Bharti, 2024, s. a552), pazarın ve pazarlama faaliyetlerinin ağırlık merkezinin dijital mecralara kaydığını göstermektedir. Bu durum, işletmeler için dijital pazarlama stratejilerini benimsemeyi bir seçenek olmaktan çıkarıp bir zorunluluk hâline getirmiştir (Adıyaman, 2023, s. 84).</w:t>
      </w:r>
    </w:p>
    <w:p>
      <w:r>
        <w:t>Dijitalleşmenin önemi, pazarlama araçlarını çeşitlendirmesinin yanı sıra tüketici davranışını yeniden şekillendirmesidir. Tüketiciler artık markaların sunduğu mesajların pasif alıcıları değildir. Aksine, bir ürün veya hizmet hakkında karar vermeden önce aktif olarak araştırma yapan, farklı alternatifleri karşılaştıran ve diğer kullanıcıların deneyimlerine başvuran bilinçli aktörlere dönüşmüşlerdir (EYİCE BASEV, 2023, s. 146). Bir araştırma, tüketicilerin %80’inden fazlasının bir satın alma yapmadan önce çevrim içi kaynaklara danıştığını ortaya koymaktadır (Bharti, 2024, s. a551). Sosyal medya platformları, bloglar, forumlar ve ürün inceleme siteleri gibi dijital kanallar, tüketicinin bilgi arama ve alternatifleri değerlendirme süreçlerinde birincil referans noktası olmuştur. Özellikle diğer tüketiciler tarafından oluşturulan içerikler, yani elektronik ağızdan ağıza pazarlama (eAAİ), markaların ticari mesajlarından daha güvenilir bir bilgi kaynağı olarak kabul edilmektedir (Li, 2024, s. 1). Nitekim bir çalışmada, tüketicilerin %65’inin çevrim içi yorumların ve influencer tavsiyelerinin marka güvenini önemli ölçüde etkilediğini belirttiği saptanmıştır (Bharti, 2024, s. a555).</w:t>
      </w:r>
    </w:p>
    <w:p>
      <w:r>
        <w:t>Bu yeni dinamikler, işletmelere yeni olanaklar sunarken aynı zamanda yönetilmesi gereken zorluklar da yaratmaktadır. Kişiselleştirme, şeffaflık ve kolaylık gibi faktörler, dijital ortamda tüketiciyi kazanmada belirleyici hâle gelmiştir (Bharti, 2024, s. a557). Tüketiciler, markalarla daha otantik ve anlamlı etkileşimler kurmayı beklemektedir. Öte yandan, aşırı reklama maruz kalma sonucu ortaya çıkan tüketici yorgunluğu ve kişisel verilerin kullanımına ilişkin gizlilik endişeleri gibi sorunlar, markaların dikkatle yönetmesi gereken riskleri oluşturmaktadır (Bharti, 2024, s. a557;Kiani 2023, s. 6). Markaların bu karmaşık ortamda başarılı olabilmesi, dijital kanalların tüketici satın alma karar sürecinin her bir aşamasını (ihtiyacın belirlenmesi, bilgi arama, alternatiflerin değerlendirilmesi, satın alma ve satın alma sonrası davranışlar) nasıl etkilediğini ayrıntılı olarak anlamalarını gerektirmektedir.</w:t>
      </w:r>
    </w:p>
    <w:p>
      <w:r>
        <w:t>Bu araştırmanın temel amacı, dijital pazarlamanın tüketici satın alma davranışı üzerindeki etkilerini, ilgili alanyazındaki teorik modeller ve ampirik bulgular çerçevesinde incelemektir. Araştırma kapsamında, dijital pazarlamanın tanımı, geleneksel pazarlamadan farkları ve temel araçları açıklanacaktır. Ardından, tüketici davranışı kavramı, bu davranışı etkileyen faktörler ve temel satın alma karar süreci modelleri incelenecektir. Son olarak, dijital pazarlama araçlarının satın alma karar sürecinin her bir aşamasına olan spesifik etkileri, bilhassa sosyal medya pazarlaması, içerik pazarlaması ve çevrim içi yorumların rolü üzerinden analiz edilecektir. Böylece, dijital kanalların tüketici davranışını nasıl şekillendirdiği ve işletmelerin bu değişime nasıl uyum sağlayabileceği gösterilecektir.</w:t>
      </w:r>
    </w:p>
    <w:p>
      <w:r>
        <w:t>Çalışma, dijital pazarlama ve tüketici davranışı alanlarındaki temel kavramsal çerçeveler ve ilgili literatürdeki araştırma bulgularıyla sınırlandırılmıştır. Araştırmada birincil veri toplama yöntemleri kullanılmamış, mevcut çalışmaların bir sentezi yapılarak teorik bir analiz sunulmuştur. Bu durum, çalışmanın temel sınırlılığını oluşturmaktadır.</w:t>
      </w:r>
    </w:p>
    <w:p>
      <w:r>
        <w:br w:type="page"/>
      </w:r>
    </w:p>
    <w:p>
      <w:pPr>
        <w:pStyle w:val="Heading1"/>
      </w:pPr>
      <w:bookmarkStart w:id="102" w:name="_Toc_heading_2"/>
      <w:r>
        <w:t>1. BİRİNCİ BÖLÜM: DİJİTAL PAZARLAMA</w:t>
      </w:r>
      <w:bookmarkEnd w:id="102"/>
    </w:p>
    <w:p>
      <w:pPr>
        <w:pStyle w:val="Heading2"/>
      </w:pPr>
      <w:bookmarkStart w:id="103" w:name="_Toc_heading_3"/>
      <w:r>
        <w:t>1.1. Dijital Pazarlama Kavramı ve Gelişimi</w:t>
      </w:r>
      <w:bookmarkEnd w:id="103"/>
    </w:p>
    <w:p>
      <w:r>
        <w:t>Teknolojinin toplumsal ve ekonomik yaşama nüfuz etmesi, işletmelerin pazarlama işlevinde köklü bir dönüşüm başlatmıştır. Geleneksel pazarlamanın dijital kanallar ve teknolojilerle bütünleşmesiyle ortaya çıkan dijital pazarlama, rekabet ortamının temel dinamiklerinden biri haline gelmiştir. Amerikan Pazarlama Birliği (AMA), dijital pazarlamayı, "internette yürütülen çevrimiçi pazarlama çabaları da dâhil olmak üzere, bir tür bilgisayar sistemi kullanan elektronik cihazlar aracılığıyla yürütülen herhangi bir pazarlama yöntemi" olarak tanımlar (Samsa, 2023, s. 2). Bu tanım, dijital pazarlamanın internet tabanlı faaliyetlerin yanı sıra mobil cihazlar ve dijital televizyon gibi farklı elektronik platformları da kapsadığını göstermektedir. Alanyazında dijital pazarlama kavramının, çevrim içi (online) pazarlama, e-pazarlama ve interaktif pazarlama gibi terimlerle eş anlamlı olarak kullanıldığı görülmektedir (Adıyaman, 2023, s. 14; Kiani, 2023, s. 8).</w:t>
      </w:r>
    </w:p>
    <w:p>
      <w:r>
        <w:t>Dijital pazarlamayı geleneksel pazarlamanın teknoloji destekli bir uzantısı olarak görmek, kavramın özünü tam yansıtmayabilir. Zira dijital pazarlama, geleneksel yöntemlerden temel noktalarda ayrılmaktadır. En belirgin farklılık iletişim biçiminde ortaya çıkar. Geleneksel pazarlamadaki tek yönlü ve statik iletişim akışının aksine, dijital pazarlama çift yönlü ve dinamik bir etkileşim süreci sunar (Samsa, 2023, s. 2). Bu etkileşim, tüketicilerin markalarla doğrudan iletişim kurmasını, geri bildirimde bulunmasını ve üretim süreçlerine katılmasını sağlar. İşletmeler bu etkileşimi yönetmek ve pazarlama hedeflerine ulaşmak için web siteleri, arama motorları, sosyal medya, e-posta, bloglar ve videolar gibi çok çeşitli kanalları bir arada kullanır (Samsa, 2023, s. 2; KÖSE, 2019, s. 208). Bu kanallar aracılığıyla yürütülen arama motoru optimizasyonu (SEO), içerik pazarlaması, sosyal medya yönetimi ve çevrim içi reklamcılık gibi faaliyetler, dijital pazarlama stratejilerinin temel bileşenlerini oluşturmaktadır (Adıyaman, 2023, s. 15).</w:t>
      </w:r>
    </w:p>
    <w:p>
      <w:r>
        <w:t>Dijital pazarlamanın tarihsel gelişimi, internetin ve ilişkili teknolojilerin evrimiyle paralel bir çizgide incelenebilir. Samsa (2023), bu süreci beş temel aşamaya ayırmaktadır. "Pazarlama 1,0" olarak adlandırılan ve 1950-1970 yıllarını kapsayan ilk dönem, sanayi devriminin etkileriyle şekillenen ürün odaklı bir anlayışı temsil eder (Samsa, 2023, s. 4). Bu dönemde temel amaç, kitlesel üretimle maliyetleri düşürmek ve standartlaştırılmış ürünleri geniş kitlelere ulaştırmaktır. Henry Ford'un "Her müşteri istediği renkte arabayı alabilir fakat siyah olmak kaydıyla" sözü, bu dönemin tüketici isteklerini geri plana atan üretim odaklı yaklaşımını açıkça ortaya koymaktadır (Adıyaman, 2023, s. 17). Bu yıllarda dijitalleşmenin ilk adımları, askeri amaçlarla geliştirilen ve 1969'da ortaya çıkan internet ile atılmış olsa da pazarlama faaliyetleri büyük ölçüde radyo ve televizyon gibi geleneksel kanallarla yürütülmüştür (Samsa, 2023, s. 4).</w:t>
      </w:r>
    </w:p>
    <w:p>
      <w:r>
        <w:t>"Pazarlama 2,0" dönemi (1970-1990), ürün odaklılıktan müşteri odaklılığa geçişin yaşandığı ve dijital pazarlamanın temellerinin atıldığı bir evre olarak kabul edilir (Samsa, 2023, s. 4). Bu dönemdeki teknolojik gelişmeler, gelecekteki pazarlama devriminin altyapısını hazırlamıştır. Ray Tomlinson'ın 1971'de ilk e-postayı göndermesi, 1973'te ilk kablosuz telefonun icat edilmesi ve 1981'de IBM'in ilk kişisel bilgisayarı piyasaya sürmesi bu altyapının önemli kilometre taşlarıdır (Samsa, 2023, s. 4). İlk alan adının 1985'te "symbolics.com" adıyla kaydedilmesi ve 1989'da internetin sivil kullanıma açılması ise işletmelerin dijital ortamda varlık göstermeye başlamasını sağlamıştır (Samsa, 2023, s. 4-5).</w:t>
      </w:r>
    </w:p>
    <w:p>
      <w:r>
        <w:t>"Pazarlama 3,0" dönemi (1990-2010), World Wide Web'in yaygınlaşmasıyla dijital pazarlamanın somut biçimde şekillendiği yıllardır. Bu sürecin başlangıcı olarak, 1994'te AT&amp;T firmasının Hotwired.com sitesine verdiği ilk banner reklamı kabul edilir (Adıyaman, 2023, s. 16); bu gelişme aynı zamanda çevrim içi reklamcılığı başlatmış ve Yahoo gibi ilk arama motorlarının pazarlama alanında kullanımını tetiklemiştir. Ancak asıl dönüm noktası, 1995 yılında Google'ın kurulması ve 2000'li yılların başında AdWords gibi self-servis reklam platformlarını sunmasıyla yaşanmıştır (Samsa, 2023, s. 7-8). Bu platformlar, her ölçekten işletmenin hedef kitlesine düşük maliyetlerle ulaşmasını sağlamıştır. Aynı dönemde sosyal medyanın yükselişi de pazarlama paradigmalarını değiştirmiştir. Facebook (2004), YouTube (2005) ve Twitter (2006) gibi platformların ortaya çıkması, markaların tüketicilerle doğrudan ve etkileşimli bir diyalog kurabildiği yeni mecralar yaratmıştır (Samsa, 2023, s. 9-10). Nitekim 2023 yılı itibarıyla Facebook'un yaklaşık 2,99 milyar, YouTube'un ise 2,53 milyar aktif kullanıcıya ulaşması bu platformların pazarlama potansiyelini göstermektedir (Samsa, 2023, s. 9). Bu dönemin bir diğer önemli gelişmesi ise 2007'de Apple'ın ilk iPhone'u tanıtmasıdır. iPhone, tam teşekküllü bir internet deneyimini mobil cihazlara taşıyarak mobil pazarlama için yeni bir çağ başlatmıştır (Samsa, 2023, s. 10).</w:t>
      </w:r>
    </w:p>
    <w:p>
      <w:r>
        <w:t>"Pazarlama 4,0" (2010-2020) ve "Pazarlama 5,0" (2020 sonrası) dönemleri, dijitalleşmenin daha ileri boyutlarını temsil etmektedir. Pazarlama 4,0; mobil teknolojiler ve sosyal medyanın etkisiyle dijital ile fiziksel dünya arasındaki sınırların bulanıklaştığı, müşteri deneyiminin ve çok kanallı (omni-channel) stratejilerin merkezde olduğu bir yaklaşımı ifade eder (Samsa, 2023, s. 1). Günümüzü de kapsayan Pazarlama 5,0 ise yapay zekâ, nesnelerin interneti (IoT) ve artırılmış gerçeklik (AR) gibi ileri teknolojilerin pazarlama süreçlerine entegre edildiği bir evredir. Bu dönemde büyük veri (big data) analizi pazarlama stratejilerinin temelini oluşturmakta ve işletmelerin tüketicileri daha iyi anlayarak onlara kişiselleştirilmiş deneyimler sunmasını sağlamaktadır (Samsa, 2023, s. 1). Askeri bir iletişim projesi olarak başlayan internetin evrimi, pazarlama faaliyetlerini reaktif ve tek yönlü bir yapıdan proaktif, veri odaklı ve etkileşimli bir sürece dönüştürmüştür.</w:t>
      </w:r>
    </w:p>
    <w:p>
      <w:pPr>
        <w:pStyle w:val="Heading2"/>
      </w:pPr>
      <w:bookmarkStart w:id="104" w:name="_Toc_heading_4"/>
      <w:r>
        <w:t>1.2. Geleneksel Pazarlama ve Dijital Pazarlama Arasındaki Farklar</w:t>
      </w:r>
      <w:bookmarkEnd w:id="104"/>
    </w:p>
    <w:p>
      <w:r>
        <w:t>Bu dönüşümün merkezinde, geleneksel pazarlama anlayışından dijital pazarlama uygulamalarına doğru belirgin bir geçiş yer almaktadır. Geleneksel pazarlama, tek yönlü bir iletişim modeline dayanarak medya kanalları aracılığıyla kitlelere ulaşmayı hedefler (Joshi, 2022, s. 2). Dijital pazarlama ise markalar ve tüketiciler arasında çift yönlü, ölçülebilir ve etkileşimli bir ilişki kurmayı amaçlamaktadır (KÖSE, 2019, s. 4). 2017 yılı itibarıyla dünya genelinde 3,77 milyar internet ve 2,80 milyar sosyal medya kullanıcısının varlığı (KÖSE, 2019, s. 4), pazarlamanın dijital mecralara kaymasının tesadüfi olmadığını, aksine zorunlu bir evrimin sonucu olduğunu kanıtlamaktadır.</w:t>
      </w:r>
    </w:p>
    <w:p>
      <w:r>
        <w:t>Geleneksel pazarlama ile dijital pazarlama arasındaki en temel farklardan biri iletişim modelidir. Televizyon, radyo ve gazete gibi kanallar aracılığıyla marka mesajını geniş bir kitleye yayar; ancak bu süreçte tüketiciden anlık geri bildirim alma veya bir diyalog başlatma olanağı oldukça kısıtlıdır (Joshi, 2022, s. 6). Tüketici bu modelde pasif bir alıcı konumundadır (Adıyaman, 2023, s. 17). Dijital pazarlama ise bu yapıyı temelden değiştirerek markalar ile tüketiciler arasında çift yönlü bir iletişim kanalı açmıştır. Sosyal medya, e-posta pazarlaması ve web siteleri gibi dijital araçlar, tüketicilerin markayla doğrudan etkileşime girmesini, soru sormasını, yorum yapmasını ve deneyimlerini paylaşmasını sağlar (Pothuraju, 2026, s. 7). Dijitalleşmeyle birlikte tüketiciler, ihtiyaç duydukları bilgiyi doğrudan markadan değil, diğer müşterilerin deneyimlerinden veya kendi sosyal ağlarından edinir hâle gelmiştir (EYİCE BASEV, 2023, s. 2).</w:t>
      </w:r>
    </w:p>
    <w:p>
      <w:r>
        <w:t>Hedefleme yeteneği, iki yaklaşım arasındaki bir diğer ayrım noktasıdır. Geleneksel pazarlama yöntemleri genellikle demografik verilere dayalı geniş kitleleri veya belirli coğrafi bölgeleri hedefler (Pothuraju, 2026, s. 3). Örneğin bir dergi reklamı o derginin okur kitlesine, bir billboard ise belirli bir lokasyondan geçen herkese hitap eder. Bu yöntem, bir ölçüde "yarı hedefli" bir kitleye ulaşım sağlasa da (Joshi, 2022, s. 2), mesajın ilgili olmayan birçok kişiye de ulaşması nedeniyle kaynakların verimsiz kullanılmasına yol açabilir. Buna karşın dijital pazarlamada, tüketici davranışları, ilgi alanları, arama geçmişi ve çevrim içi etkileşimler gibi çok daha ayrıntılı verilerle mikro hedefleme yapılabilmektedir. Bir işletme, arama motoru pazarlaması (SEM) aracılığıyla belirli bir ürünü aktif olarak arayan kullanıcılara ulaşabilir veya sosyal medya reklamlarıyla yalnızca belirli bir hobisi olan, belirli bir yaş grubundaki ve belirli bir bölgede yaşayan kişileri hedefleyebilir (Pothuraju, 2026, s. 2).</w:t>
      </w:r>
    </w:p>
    <w:p>
      <w:r>
        <w:t>Maliyet ve yatırımın geri dönüşü (ROI) açısından da iki pazarlama türü arasında belirgin farklar bulunmaktadır. Geleneksel pazarlama kanalları, özellikle televizyon ve basılı medya reklamları, yüksek üretim ve yayın maliyetleri gerektirir (Pothuraju, 2026, s. 2). Dijital pazarlama ise genellikle daha düşük başlangıç maliyetleri sunar. Bir sosyal medya kampanyası veya e-posta pazarlama faaliyeti, bir televizyon reklamı kampanyasına göre çok daha uygun bütçelerle yürütülebilir (Joshi, 2022, s. 6). Dijital pazarlamanın maliyet etkinliği, küçük işletmelerin daha büyük rakipleriyle rekabet edebilmesini sağlayan önemli bir faktördür (Chattopadhyay, 2020, s. 5). Daha da önemlisi, dijital pazarlamanın esnek yapısı, kampanyaların anlık olarak optimize edilmesine ve bütçenin en iyi sonuç veren kanallara yönlendirilmesine imkân verir.</w:t>
      </w:r>
    </w:p>
    <w:p>
      <w:r>
        <w:t>Dijital pazarlamanın geleneksel pazarlamaya karşı en büyük üstünlüklerinden biri ölçülebilirlik alanındadır. Bir billboard reklamının kaç kişi tarafından görüldüğünü veya bir radyo spotunun ne kadar satış artışı sağladığını tam olarak tespit etmek neredeyse imkânsızdır (Pothuraju, 2026, s. 2). Başarı genellikle dolaylı göstergeler veya pazar araştırmaları ile tahmin edilmeye çalışılır. Dijital pazarlamada ise yürütülen her faaliyetin sonuçları ayrıntılı olarak izlenebilir ve raporlanabilir. Bir web sitesine gelen ziyaretçi sayısı, ziyaretçilerin hangi kanallardan geldiği, sitede ne kadar zaman geçirdikleri, hangi sayfaları ziyaret ettikleri, bir reklama kaç kişinin tıkladığı ve bu tıklamaların ne kadarının satışa dönüştüğü gibi veriler anlık olarak takip edilebilir (ALBAYRAK, 2020, s. 48). Bu durum, pazarlamacıların hangi stratejilerin işe yarayıp yaramadığını somut verilerle görmesini ve gelecekteki kampanyaları bu bilgilere göre şekillendirmesini mümkün kılar.</w:t>
      </w:r>
    </w:p>
    <w:p>
      <w:r>
        <w:t>Yapılan çalışmalar, geleneksel pazarlamanın özellikle marka güvenilirliği ve itibar oluşturma konusunda hâlâ etkili olduğunu göstermektedir. Geleneksel medya kanalları, uzun yıllara dayanan varlıkları sayesinde tüketiciler nezdinde yerleşik bir güven ve kredibiliteye sahiptir (Pothuraju, 2026, s. 7). Özellikle belirli bir yaş grubundaki tüketiciler için basılı bir gazete veya saygın bir televizyon kanalında yer almak, bir internet reklamından daha güvenilir algılanabilmektedir. Nitekim bir araştırmada, dijital pazarlamanın etkileşim ve verimlilikte %40'a varan oranlarda daha üstün olmasına karşın, geleneksel pazarlamanın daha yaşlı demografik gruplarda güven oluşturma konusunda hâlâ daha etkili olduğu belirtilmiştir (Pothuraju, 2026, s. 3).</w:t>
      </w:r>
    </w:p>
    <w:p>
      <w:r>
        <w:t>Aşağıdaki tablo, iki pazarlama yaklaşımı arasındaki temel farkları özetlemektedir.</w:t>
      </w:r>
    </w:p>
    <w:p>
      <w:r>
        <w:t>Tablo 1. Geleneksel ve Dijital Pazarlamanın Karşılaştırması</w:t>
      </w:r>
    </w:p>
    <w:tbl>
      <w:tblPr>
        <w:tblStyle w:val="TableGrid"/>
        <w:tblW w:type="auto" w:w="0"/>
        <w:tblLayout w:type="autofit"/>
        <w:tblLook w:firstColumn="1" w:firstRow="1" w:lastColumn="0" w:lastRow="0" w:noHBand="0" w:noVBand="1" w:val="04A0"/>
      </w:tblPr>
      <w:tblGrid>
        <w:gridCol w:w="2740"/>
        <w:gridCol w:w="2740"/>
        <w:gridCol w:w="2740"/>
      </w:tblGrid>
      <w:tr>
        <w:tc>
          <w:tcPr>
            <w:tcW w:type="dxa" w:w="2740"/>
          </w:tcPr>
          <w:p>
            <w:r>
              <w:rPr>
                <w:rFonts w:ascii="Times New Roman" w:hAnsi="Times New Roman"/>
                <w:b/>
                <w:sz w:val="24"/>
              </w:rPr>
              <w:t>Özellik</w:t>
            </w:r>
          </w:p>
        </w:tc>
        <w:tc>
          <w:tcPr>
            <w:tcW w:type="dxa" w:w="2740"/>
          </w:tcPr>
          <w:p>
            <w:r>
              <w:rPr>
                <w:rFonts w:ascii="Times New Roman" w:hAnsi="Times New Roman"/>
                <w:b/>
                <w:sz w:val="24"/>
              </w:rPr>
              <w:t>Geleneksel Pazarlama</w:t>
            </w:r>
          </w:p>
        </w:tc>
        <w:tc>
          <w:tcPr>
            <w:tcW w:type="dxa" w:w="2740"/>
          </w:tcPr>
          <w:p>
            <w:r>
              <w:rPr>
                <w:rFonts w:ascii="Times New Roman" w:hAnsi="Times New Roman"/>
                <w:b/>
                <w:sz w:val="24"/>
              </w:rPr>
              <w:t>Dijital Pazarlama</w:t>
            </w:r>
          </w:p>
        </w:tc>
      </w:tr>
      <w:tr>
        <w:tc>
          <w:tcPr>
            <w:tcW w:type="dxa" w:w="2740"/>
          </w:tcPr>
          <w:p>
            <w:r>
              <w:rPr>
                <w:rFonts w:ascii="Times New Roman" w:hAnsi="Times New Roman"/>
                <w:sz w:val="24"/>
              </w:rPr>
              <w:t>İletişim</w:t>
            </w:r>
          </w:p>
        </w:tc>
        <w:tc>
          <w:tcPr>
            <w:tcW w:type="dxa" w:w="2740"/>
          </w:tcPr>
          <w:p>
            <w:r>
              <w:rPr>
                <w:rFonts w:ascii="Times New Roman" w:hAnsi="Times New Roman"/>
                <w:sz w:val="24"/>
              </w:rPr>
              <w:t>Tek yönlü (Monolog)</w:t>
            </w:r>
          </w:p>
        </w:tc>
        <w:tc>
          <w:tcPr>
            <w:tcW w:type="dxa" w:w="2740"/>
          </w:tcPr>
          <w:p>
            <w:r>
              <w:rPr>
                <w:rFonts w:ascii="Times New Roman" w:hAnsi="Times New Roman"/>
                <w:sz w:val="24"/>
              </w:rPr>
              <w:t>Çift yönlü, etkileşimli (Diyalog)</w:t>
            </w:r>
          </w:p>
        </w:tc>
      </w:tr>
      <w:tr>
        <w:tc>
          <w:tcPr>
            <w:tcW w:type="dxa" w:w="2740"/>
          </w:tcPr>
          <w:p>
            <w:r>
              <w:rPr>
                <w:rFonts w:ascii="Times New Roman" w:hAnsi="Times New Roman"/>
                <w:sz w:val="24"/>
              </w:rPr>
              <w:t>Hedefleme</w:t>
            </w:r>
          </w:p>
        </w:tc>
        <w:tc>
          <w:tcPr>
            <w:tcW w:type="dxa" w:w="2740"/>
          </w:tcPr>
          <w:p>
            <w:r>
              <w:rPr>
                <w:rFonts w:ascii="Times New Roman" w:hAnsi="Times New Roman"/>
                <w:sz w:val="24"/>
              </w:rPr>
              <w:t>Geniş kitleler, demografik, coğrafi</w:t>
            </w:r>
          </w:p>
        </w:tc>
        <w:tc>
          <w:tcPr>
            <w:tcW w:type="dxa" w:w="2740"/>
          </w:tcPr>
          <w:p>
            <w:r>
              <w:rPr>
                <w:rFonts w:ascii="Times New Roman" w:hAnsi="Times New Roman"/>
                <w:sz w:val="24"/>
              </w:rPr>
              <w:t>Mikro hedefleme, davranışsal, ilgi alanı</w:t>
            </w:r>
          </w:p>
        </w:tc>
      </w:tr>
      <w:tr>
        <w:tc>
          <w:tcPr>
            <w:tcW w:type="dxa" w:w="2740"/>
          </w:tcPr>
          <w:p>
            <w:r>
              <w:rPr>
                <w:rFonts w:ascii="Times New Roman" w:hAnsi="Times New Roman"/>
                <w:sz w:val="24"/>
              </w:rPr>
              <w:t>Ölçülebilirlik</w:t>
            </w:r>
          </w:p>
        </w:tc>
        <w:tc>
          <w:tcPr>
            <w:tcW w:type="dxa" w:w="2740"/>
          </w:tcPr>
          <w:p>
            <w:r>
              <w:rPr>
                <w:rFonts w:ascii="Times New Roman" w:hAnsi="Times New Roman"/>
                <w:sz w:val="24"/>
              </w:rPr>
              <w:t>Zor ve tahmine dayalı</w:t>
            </w:r>
          </w:p>
        </w:tc>
        <w:tc>
          <w:tcPr>
            <w:tcW w:type="dxa" w:w="2740"/>
          </w:tcPr>
          <w:p>
            <w:r>
              <w:rPr>
                <w:rFonts w:ascii="Times New Roman" w:hAnsi="Times New Roman"/>
                <w:sz w:val="24"/>
              </w:rPr>
              <w:t>Kolay, hassas ve anlık</w:t>
            </w:r>
          </w:p>
        </w:tc>
      </w:tr>
      <w:tr>
        <w:tc>
          <w:tcPr>
            <w:tcW w:type="dxa" w:w="2740"/>
          </w:tcPr>
          <w:p>
            <w:r>
              <w:rPr>
                <w:rFonts w:ascii="Times New Roman" w:hAnsi="Times New Roman"/>
                <w:sz w:val="24"/>
              </w:rPr>
              <w:t>Maliyet</w:t>
            </w:r>
          </w:p>
        </w:tc>
        <w:tc>
          <w:tcPr>
            <w:tcW w:type="dxa" w:w="2740"/>
          </w:tcPr>
          <w:p>
            <w:r>
              <w:rPr>
                <w:rFonts w:ascii="Times New Roman" w:hAnsi="Times New Roman"/>
                <w:sz w:val="24"/>
              </w:rPr>
              <w:t>Genellikle yüksek ve sabit</w:t>
            </w:r>
          </w:p>
        </w:tc>
        <w:tc>
          <w:tcPr>
            <w:tcW w:type="dxa" w:w="2740"/>
          </w:tcPr>
          <w:p>
            <w:r>
              <w:rPr>
                <w:rFonts w:ascii="Times New Roman" w:hAnsi="Times New Roman"/>
                <w:sz w:val="24"/>
              </w:rPr>
              <w:t>Esnek ve daha düşük başlangıç maliyetli</w:t>
            </w:r>
          </w:p>
        </w:tc>
      </w:tr>
      <w:tr>
        <w:tc>
          <w:tcPr>
            <w:tcW w:type="dxa" w:w="2740"/>
          </w:tcPr>
          <w:p>
            <w:r>
              <w:rPr>
                <w:rFonts w:ascii="Times New Roman" w:hAnsi="Times New Roman"/>
                <w:sz w:val="24"/>
              </w:rPr>
              <w:t>Etkileşim</w:t>
            </w:r>
          </w:p>
        </w:tc>
        <w:tc>
          <w:tcPr>
            <w:tcW w:type="dxa" w:w="2740"/>
          </w:tcPr>
          <w:p>
            <w:r>
              <w:rPr>
                <w:rFonts w:ascii="Times New Roman" w:hAnsi="Times New Roman"/>
                <w:sz w:val="24"/>
              </w:rPr>
              <w:t>Düşük, pasif</w:t>
            </w:r>
          </w:p>
        </w:tc>
        <w:tc>
          <w:tcPr>
            <w:tcW w:type="dxa" w:w="2740"/>
          </w:tcPr>
          <w:p>
            <w:r>
              <w:rPr>
                <w:rFonts w:ascii="Times New Roman" w:hAnsi="Times New Roman"/>
                <w:sz w:val="24"/>
              </w:rPr>
              <w:t>Yüksek, aktif katılım</w:t>
            </w:r>
          </w:p>
        </w:tc>
      </w:tr>
      <w:tr>
        <w:tc>
          <w:tcPr>
            <w:tcW w:type="dxa" w:w="2740"/>
          </w:tcPr>
          <w:p>
            <w:r>
              <w:rPr>
                <w:rFonts w:ascii="Times New Roman" w:hAnsi="Times New Roman"/>
                <w:sz w:val="24"/>
              </w:rPr>
              <w:t>Güvenilirlik</w:t>
            </w:r>
          </w:p>
        </w:tc>
        <w:tc>
          <w:tcPr>
            <w:tcW w:type="dxa" w:w="2740"/>
          </w:tcPr>
          <w:p>
            <w:r>
              <w:rPr>
                <w:rFonts w:ascii="Times New Roman" w:hAnsi="Times New Roman"/>
                <w:sz w:val="24"/>
              </w:rPr>
              <w:t>Yerleşik güven ve kredibilite</w:t>
            </w:r>
          </w:p>
        </w:tc>
        <w:tc>
          <w:tcPr>
            <w:tcW w:type="dxa" w:w="2740"/>
          </w:tcPr>
          <w:p>
            <w:r>
              <w:rPr>
                <w:rFonts w:ascii="Times New Roman" w:hAnsi="Times New Roman"/>
                <w:sz w:val="24"/>
              </w:rPr>
              <w:t>Değişken, güven oluşturma zaman alır</w:t>
            </w:r>
          </w:p>
        </w:tc>
      </w:tr>
      <w:tr>
        <w:tc>
          <w:tcPr>
            <w:tcW w:type="dxa" w:w="2740"/>
          </w:tcPr>
          <w:p>
            <w:r>
              <w:rPr>
                <w:rFonts w:ascii="Times New Roman" w:hAnsi="Times New Roman"/>
                <w:sz w:val="24"/>
              </w:rPr>
              <w:t>Esneklik</w:t>
            </w:r>
          </w:p>
        </w:tc>
        <w:tc>
          <w:tcPr>
            <w:tcW w:type="dxa" w:w="2740"/>
          </w:tcPr>
          <w:p>
            <w:r>
              <w:rPr>
                <w:rFonts w:ascii="Times New Roman" w:hAnsi="Times New Roman"/>
                <w:sz w:val="24"/>
              </w:rPr>
              <w:t>Kampanyalar uzun süreli ve katıdır</w:t>
            </w:r>
          </w:p>
        </w:tc>
        <w:tc>
          <w:tcPr>
            <w:tcW w:type="dxa" w:w="2740"/>
          </w:tcPr>
          <w:p>
            <w:r>
              <w:rPr>
                <w:rFonts w:ascii="Times New Roman" w:hAnsi="Times New Roman"/>
                <w:sz w:val="24"/>
              </w:rPr>
              <w:t>Kampanyalar anlık olarak optimize edilebilir</w:t>
            </w:r>
          </w:p>
        </w:tc>
      </w:tr>
    </w:tbl>
    <w:p/>
    <w:p>
      <w:r>
        <w:t>Kaynak: Yazar tarafından Joshi (2022, s. 6), Pothuraju (2026, s. 2-8) ve ALBAYRAK (2020, s. 48) çalışmalarından faydalanılarak oluşturulmuştur.</w:t>
      </w:r>
    </w:p>
    <w:p>
      <w:r>
        <w:t>Geleneksel ve dijital pazarlama birbirinin rakibi değildir. Alanyazında sıklıkla vurgulandığı gibi, en başarılı sonuçlar genellikle iki yaklaşımın entegre bir şekilde kullanıldığı bütünleşik pazarlama stratejilerinden elde edilmektedir (Pothuraju, 2026, s. 8; Joshi, 2022, s. 2). Marka bilinirliği ve temel güveni oluşturmak için geleneksel kanallar kullanılırken, hedef kitleyle yakın etkileşim kurmak, potansiyel müşterileri beslemek ve satış dönüşümlerini ölçmek için dijital kanallardan faydalanmak, günümüz pazarlama dünyasında en akılcı strateji olarak görülmektedir.</w:t>
      </w:r>
    </w:p>
    <w:p>
      <w:pPr>
        <w:pStyle w:val="Heading2"/>
      </w:pPr>
      <w:bookmarkStart w:id="105" w:name="_Toc_heading_5"/>
      <w:r>
        <w:t>1.3. Dijital Pazarlama Araçları</w:t>
      </w:r>
      <w:bookmarkEnd w:id="105"/>
    </w:p>
    <w:p>
      <w:r>
        <w:t>Dijitalleşme süreci, işletmelerin pazarlama stratejilerini ve tüketicilerle iletişim kurma biçimlerini kökten değiştirmiştir. Geleneksel pazarlama yöntemlerinin tek yönlü kitlesel iletişim anlayışından farklı olarak dijital pazarlama, hedeflenmiş, ölçülebilir ve etkileşimli bir iletişim ortamı yaratır (Smith, 2007, s. 208). Alanyazında dijital pazarlama araçları farklı şekillerde sınıflandırılsa da arama motoru optimizasyonu (SEO), arama motoru pazarlaması (SEM), sosyal medya pazarlaması, e-posta pazarlaması, içerik pazarlaması ve mobil pazarlama en temel ve yaygın kullanılan araçlar olarak kabul edilmektedir (Parsons vd., 1998, s. 35; Priyabrata Bandyopadhyay, 2025, s. 3).</w:t>
      </w:r>
    </w:p>
    <w:p>
      <w:r>
        <w:t>Arama motoru optimizasyonu (SEO), bir web sitesinin veya sayfasının arama motoru sonuç sayfalarındaki (SERP) sıralamasını "organik" yani ücretsiz yollarla iyileştirme sürecidir (Chattopadhyay, 2020, s. 1). SEO'nun temel amacı, bir web sitesine gelen nitelikli trafiği artırmaktır. Bu süreç, arama motorlarının kaliteli ve tutarlı içerik yayınlayan işletmeleri ödüllendirmesi prensibine dayanır (GEDİK, 2020, s. 4). Aksine, uzun vadeli ve dinamik bir çaba gerektirir (Adıyaman, 2023, s. 24). Başarılı bir SEO stratejisi şu bileşenleri kapsar: web sitesinin kod yapısını ve yüklenme hızını iyileştiren teknik SEO, sayfa içeriklerinin anahtar kelimelerle zenginleştirildiği sayfa içi SEO (on-page SEO) ve diğer sitelerden bağlantılar alarak sitenin güvenilirliğini artıran sayfa dışı SEO (off-page SEO) (Chattopadhyay, 2020, s. 1).</w:t>
      </w:r>
    </w:p>
    <w:p>
      <w:r>
        <w:t>Arama motoru pazarlaması (SEM) ise işletmelerin, arama motoru sonuçlarında ücretli reklamlar aracılığıyla görünürlük elde etmesini ifade eder (ALBAYRAK, 2020, s. 52). SEO'dan farklı olarak SEM, organik bir süreç değildir. Bu yöntemde reklam verenler, kullanıcıların belirli ürün veya hizmetleri ararken kullandığı anahtar kelimeler için teklif vererek arama sonuçlarında üst sıralarda yer almaya çalışır (Adıyaman, 2023, s. 25). Tıklama başına ödeme (PPC) modeli bu yöntemin en yaygın uygulamasıdır (Priyabrata Bandyopadhyay, 2025, s. 3). SEM'in en büyük gücü, pazarlamacıların satın alma niyeti yüksek müşterilere tam arama anında ulaşmasını sağlamasıdır (ALBAYRAK, 2020, s. 52).</w:t>
      </w:r>
    </w:p>
    <w:p>
      <w:r>
        <w:t>Sosyal medya platformları, kullanıcıların içerik üretip paylaştığı, birbirleriyle etkileşime girdiği ve sanal topluluklar oluşturduğu çevrim içi ağlardır (Ryan ve Jones, 2012, s. 28). Sosyal medya pazarlaması, işletmelerin bu platformları marka bilinirliği yaratmak, hedef kitleleriyle doğrudan iletişim kurmak, trafik oluşturmak ve potansiyel müşteriler elde etmek amacıyla kullanmasıdır (Chattopadhyay, 2020, s. 2). We Are Social ve Hootsuite'in 2022 raporuna göre dünya genelinde 4,65 milyar insanın sosyal medya platformlarını kullanması, bu aracın ne kadar geniş bir kitleye hitap ettiğini göstermektedir (Adıyaman, 2023, s. 32).</w:t>
      </w:r>
    </w:p>
    <w:p>
      <w:r>
        <w:t>İşletmeler için sosyal medya pazarlaması, geleneksel medyaya kıyasla hem daha düşük maliyetli hem de daha fazla kişiye zaman kısıtlaması olmaksızın ulaşım sağlayan bir strateji olarak görülmektedir (Adıyaman, 2023, s. 28). Bu süreç, markayla ilgili konuşmaları dinlemek, hedef kitleyi ve etkili kullanıcıları tanımlamak, ortaya çıkan sorunlara çözüm üretmek, stratejinin başarısını test etmek ve müşterilerle kalıcı bağlar kurmak gibi adımları içerir (AYVAZ, 2023, s. 33-35). Facebook, Instagram, Twitter ve Youtube gibi platformlar, bu pazarlama faaliyetleri için en sık kullanılan kanallardır (AYVAZ, 2023, s. 28).</w:t>
      </w:r>
    </w:p>
    <w:p>
      <w:r>
        <w:t>İçerik pazarlaması, "net olarak tanımlanan bir hedef kitlenin dikkatini çekmek, onları kazanmak ve harekete geçirmek amacıyla değerli, alakalı ve tutarlı içeriklerin oluşturulup dağıtıldığı" stratejik bir pazarlama yaklaşımıdır (Pulizzi, 2012, s. 116). Bunun yerine, müşteriye faydalı ve ilgi çekici içerikler sunularak marka ile müşteri arasında bir güven ilişkisi kurulması hedeflenir (Jefferson ve Tanton, 2015, s. 23; KÖSE, 2019, s. 8). İçerik, blog yazıları, e-kitaplar, videolar, infografikler veya sosyal medya gönderileri gibi çeşitli biçimlerde olabilir (KÖSE, 2019, s. 9). İyi bir içerik pazarlaması, markanın hikayesini anlatarak sadık bir müşteri kitlesi oluşturmasını, dijital dünyadaki itibarını güçlendirmesini ve viral etkiyle geniş kitlelere ulaşmasını sağlar (KÖSE, 2019, s. 9).</w:t>
      </w:r>
    </w:p>
    <w:p>
      <w:r>
        <w:t>İçerik pazarlamasıyla yakından ilişkili bir diğer araç ise influencer (etkileyici) pazarlamadır. Bu yöntem, sosyal medya platformlarında belirli bir takipçi kitlesine sahip ve bu kitle üzerinde etki gücü olan kişilerle (influencerlar) iş birliği yapma esasına dayanır (Sammis vd., 2015, s. 11). Tüketiciler, markaların reklamlarına giderek daha şüpheci yaklaşırken, hayran oldukları veya güvendikleri kişilerin tavsiyelerine daha fazla önem verme eğilimindedir (ALBAYRAK, 2020, s. 47). Influencerlar, markanın hedef kitlesiyle uyumlu bir dil kullanarak marka deneyimlerini paylaşır ve takipçilerinin satın alma kararlarını yönlendirebilir (KÖSE, 2019, s. 7).</w:t>
      </w:r>
    </w:p>
    <w:p>
      <w:r>
        <w:t>E-posta pazarlaması, internetin yaygınlaşmasıyla birlikte ortaya çıkan en eski dijital pazarlama stratejilerinden biridir ve günümüzde de etkinliğini sürdürmektedir (Adıyaman, 2023, s. 25-26). Bu yöntem, işletmelerin potansiyel veya mevcut müşterileriyle doğrudan iletişim kurarak onlara kampanyalar, indirimler, yeni ürünler veya değerli içerikler hakkında bilgi vermesini sağlar (Chattopadhyay, 2020, s. 2). E-posta pazarlamasının en büyük avantajları arasında düşük maliyetli olması, kolay uygulanabilmesi ve sonuçlarının ölçülebilir olması yer alır (ALBAYRAK, 2020, s. 51). İşletmeler, gönderdikleri e-postaların açılma oranlarını, tıklanma oranlarını ve hangi tüketicilerin kampanyalara ilgi gösterdiğini analiz ederek gelecekteki stratejileri için veri toplayabilir (Adıyaman, 2023, s. 26). Ancak bu aracın etkili olabilmesi için doğru kullanıcıya, doğru zamanda ve doğru içerikle ulaşılması gerekir. Aksi takdirde, izinsiz gönderilen veya ilgi çekmeyen e-postalar "spam" olarak algılanabilir ve markanın itibarına zarar verebilir (Adıyaman, 2023, s. 26).</w:t>
      </w:r>
    </w:p>
    <w:p>
      <w:r>
        <w:t>Dünya nüfusunun %67'sinin cep telefonu kullandığı ve bu cihazların büyük çoğunluğunun akıllı telefonlardan oluştuğu düşünüldüğünde, mobil pazarlama dijital pazarlamanın temel unsurlarından biri olmuştur (Adıyaman, 2023, s. 32). Mobil pazarlama, ürün ve hizmetlerin tanıtımı için işletmelerin mobil cihaz kullanıcıları üzerinden yürüttükleri tüm faaliyetleri kapsar (ALBAYRAK, 2020, s. 51). Bu pazarlama türünün gücü, mobil cihazların kişisel, sürekli taşınabilir ve daima iletişime açık olmasından kaynaklanmaktadır (Adıyaman, 2023, s. 32). İşletmeler; mobil uygulamalar, SMS/MMS mesajları, lokasyon bazlı hizmetler ve mobil uyumlu web siteleri aracılığıyla tüketicilere kişiselleştirilmiş, zamana duyarlı pazarlama mesajları iletebilir (ALBAYRAK, 2020, s. 51). Tüketiciler mobil cihazlar sayesinde ürünleri ve fiyatları anlık olarak karşılaştırabilir, bu da onların daha bilinçli alışveriş yapmalarını sağlar (Adıyaman, 2023, s. 33).</w:t>
      </w:r>
    </w:p>
    <w:p>
      <w:r>
        <w:br w:type="page"/>
      </w:r>
    </w:p>
    <w:p>
      <w:pPr>
        <w:pStyle w:val="Heading1"/>
      </w:pPr>
      <w:bookmarkStart w:id="106" w:name="_Toc_heading_6"/>
      <w:r>
        <w:t>2. İKİNCİ BÖLÜM: TÜKETİCİ SATIN ALMA DAVRANIŞI</w:t>
      </w:r>
      <w:bookmarkEnd w:id="106"/>
    </w:p>
    <w:p>
      <w:pPr>
        <w:pStyle w:val="Heading2"/>
      </w:pPr>
      <w:bookmarkStart w:id="107" w:name="_Toc_heading_7"/>
      <w:r>
        <w:t>2.1. Tüketici Davranışı Kavramı ve Modelleri</w:t>
      </w:r>
      <w:bookmarkEnd w:id="107"/>
    </w:p>
    <w:p>
      <w:r>
        <w:t>Tüketici davranışı, pazarlama disiplininin temel inceleme alanlarından biridir. Modern pazarlama anlayışı, işletme amaçlarına ulaşmanın yolunun tüketici istek ve ihtiyaçlarını tatmin etmekten geçtiğini varsayar (Durmaz, 2011, s. 1). Bu doğrultuda, tüketicinin kim olduğu ve nasıl davrandığı soruları temel araştırma konusunu oluşturur. En genel tanımıyla tüketici, kişisel veya ailesel gereksinimlerini karşılamak amacıyla mal ve hizmetleri nihai kullanım için talep eden kişidir (Durmaz, 2011, s. 2). Tüketici davranışı ise bu süreçteki eylemleri ve kararları kapsayan daha geniş bir olgudur. Solomon'a göre tüketici davranışı, bireylerin veya grupların ihtiyaçlarını gidermek amacıyla ürün, hizmet veya fikirleri seçme, satın alma, kullanma ve elden çıkarma süreçlerinin bütününü inceleyen bir alandır (Durmaz, 2011, s. 3). Bu tanım, davranışın satın alma anıyla sınırlı kalmayıp öncesindeki ve sonrasındaki aşamaları da içeren dinamik bir süreç olduğunu gösterir (Çakır 2019, s. 70).</w:t>
      </w:r>
    </w:p>
    <w:p>
      <w:r>
        <w:t>Tüketicilerin neden belirli bir markayı diğerine tercih ettiği, nereden ve ne zaman alışveriş yaptığı gibi soruları yanıtlamak oldukça karmaşıktır. Bu karmaşıklık, davranışın ardında yatan çok sayıda faktörden kaynaklanmaktadır (Durmaz, 2011, s. 4). Pazarlamacılar ve araştırmacılar, bu karmaşık yapıyı çözümlemek ve satın alma kararlarının ardındaki mekanizmaları açıklamak amacıyla çeşitli modeller geliştirmiştir. Bu modeller, başlangıçta tüketicinin rasyonel bir varlık olduğu varsayımına dayanırken, zamanla psikolojik ve sosyal etkenleri de içeren daha kapsamlı yaklaşımlara evrilmiştir. Alanyazında bu modelleri açıklayıcı (klasik) ve tanımlayıcı (modern/kapsamlı) olarak iki ana başlık altında toplamak mümkündür (Çakır 2019, s. 72;Adıyaman 2023, s. 40).</w:t>
      </w:r>
    </w:p>
    <w:p>
      <w:r>
        <w:t>Açıklayıcı (Klasik) Modeller</w:t>
      </w:r>
    </w:p>
    <w:p>
      <w:r>
        <w:t>Açıklayıcı modeller, tüketici davranışının "neden"ini temel güdülerle açıklamaya odaklanır. Bu yaklaşımlar, genellikle tek bir disiplinin (iktisat, psikoloji vb.) bakış açısını yansıtmaktadır.</w:t>
      </w:r>
    </w:p>
    <w:p>
      <w:r>
        <w:t>Marshall Ekonomik Modeli</w:t>
      </w:r>
    </w:p>
    <w:p>
      <w:r>
        <w:t>Klasik iktisat teorisine dayanan bu model, tüketicinin tamamen rasyonel ve kendi çıkarını düşünen bir "iktisadi insan" (homo economicus) olduğunu varsayar (Bray n.d., s. 4). Modele göre, sınırlı gelire sahip olan tüketiciler, ürün fiyatlarını ve kendi zevklerini değerlendirerek kendileri için faydayı en üst düzeye çıkaracak seçimler yaparlar (ÇELİK, 2022, s. 2). Marshall bu düşünceyi "marjinal fayda" kavramıyla açıklamıştır (Çakır 2019, s. 72). Bu modelin temel varsayımları bazı öngörüler içerir. Örneğin, bir malın fiyatı düştüğünde satışlarının artacağı, ikame bir malın fiyatı düştüğünde ise satışlarının azalacağı varsayılır (Çakır 2019, s. 72). Ancak bu model, tüketicilerin her zaman tüm alternatiflerden haberdar olmadığı, bunları doğru bir şekilde değerlendirecek zaman ve motivasyona sahip olmadığı gerekçesiyle eleştirilmektedir. Gerçek hayatta tüketiciler, en uygunu aramak yerine "yeterince iyi" olanla yetinme eğilimindedir (Bray n.d., s. 4).</w:t>
      </w:r>
    </w:p>
    <w:p>
      <w:r>
        <w:t>Freud Psikanaliz Modeli</w:t>
      </w:r>
    </w:p>
    <w:p>
      <w:r>
        <w:t>Sigmund Freud'un çalışmalarına dayanan bu model, insan davranışlarının büyük ölçüde bilinçdışı dürtüler tarafından şekillendiğini savunur (Ibok n.d., s. 6). Bu yaklaşıma göre kişilik, üç unsurdan oluşur: ilkel dürtüleri barındıran "id" (ilkel benlik), toplumsal kural ve normları temsil eden "süperego" (üst benlik) ve bu ikisi arasında denge kurmaya çalışan "ego" (benlik) (Adıyaman, 2023, s. 40). Tüketiciler, çoğu zaman bir ürünü satın almalarının gerçek nedenlerinin farkında değildir (Ibok n.d., s. 6). Örneğin, gösteriş amacıyla lüks bir otomobil satın alan bir tüketici (id'in etkisi), bu davranışını çevresine aracın dayanıklılığı gibi mantıksal nedenlerle açıklamaya çalışarak (ego'nun dengeleme çabası) rasyonelleştirebilir (Çakır 2019, s. 73).</w:t>
      </w:r>
    </w:p>
    <w:p>
      <w:r>
        <w:t>Pavlov Öğrenme Modeli</w:t>
      </w:r>
    </w:p>
    <w:p>
      <w:r>
        <w:t>Ivan Pavlov'un öğrenme teorisine dayanan bu model, tüketici davranışının büyük oranda öğrenilmiş bir tepki olduğunu ileri sürer. Öğrenme, bir çağrışım sürecine dayanır ve dört temel unsurdan oluşur: istek, uyarıcı, tepki ve pekiştirme (Çakır 2019, s. 74). İşletmeler, reklamlar aracılığıyla markalarını veya ürünlerini tekrara dayalı bir yöntemle tüketicilere öğretmeyi ve olumlu deneyimlerle bu davranışı pekiştirerek marka sadakati yaratmayı amaçlar (ÇELİK, 2022, s. 3). Bir ihtiyacını karşılayan üründen memnun kalan tüketicinin aynı ürünü tekrar satın alma eğilimi göstermesi, bu modelin temel çalışma prensibidir.</w:t>
      </w:r>
    </w:p>
    <w:p>
      <w:r>
        <w:t>Veblen Sosyo-Psikolojik Modeli</w:t>
      </w:r>
    </w:p>
    <w:p>
      <w:r>
        <w:t>Bu model, tüketimi hem bir ihtiyaç giderme eylemi hem de toplumsal bir olgu olarak ele alır. Veblen'e göre tüketim, bireyin kendini ifade etme ve sosyal statü kazanma aracıdır (Adıyaman, 2023, s. 40). Özellikle "gösterişçi tüketim" kavramı ile değerli malların satın alınmasının bir itibar aracı olarak kullanıldığı vurgulanmaktadır (ÇELİK, 2022, s. 2). Bireyler, ait oldukları veya arzu ettikleri sosyal sınıfa dâhil olduklarını göstermek için belirli ürünleri tüketirler.</w:t>
      </w:r>
    </w:p>
    <w:p>
      <w:r>
        <w:t>Kapsamlı (Modern) Modeller</w:t>
      </w:r>
    </w:p>
    <w:p>
      <w:r>
        <w:t>Modern modeller, klasik modellerden farklı olarak tüketici davranışını tek bir faktörle açıklamak yerine, çok sayıda içsel ve dışsal değişkenin etkileşimde olduğu karmaşık bir karar süreci olarak değerlendirir.</w:t>
      </w:r>
    </w:p>
    <w:p>
      <w:r>
        <w:t>Nicosia Modeli</w:t>
      </w:r>
    </w:p>
    <w:p>
      <w:r>
        <w:t>Francesco Nicosia tarafından 1966'da geliştirilen bu model, tüketici davranışını kapsamlı bir şekilde ele alan ilk modellerden biridir. Model, özellikle işletme ile tüketici arasındaki ilişki ve iletişim akışına odaklanır (Lehtonen, 2017, s. 7). Dört ana alandan oluşan bir akış şeması şeklinde tasarlanmıştır. Birinci alanda, işletmenin pazarlama mesajı tüketiciye ulaşır ve bir tutum oluşturur. Tüketici mesaja olumlu tepki verirse, ikinci alanda ürün hakkında araştırma ve değerlendirme yapar. Üçüncü alanda satın alma eylemi gerçekleşir. Son olarak dördüncü alanda ise tüketim deneyimi, gelecekteki tutumları ve satın almaları etkileyecek bir geri bildirim oluşturur (Adıyaman 2023, s. 40;Ibok n.d., s. 11). Modelin önemi, özellikle satın alma öncesi ve sonrası eylemlere odaklanmasından ve bir döngü oluşturmasından kaynaklanır (Çakır 2019, s. 83). Ancak süreci daha çok pazarlamacının bakış açısından tanımlaması ve ampirik desteğinin zayıf olması gibi nedenlerle eleştirilmiştir (Lehtonen, 2017, s. 7).</w:t>
      </w:r>
    </w:p>
    <w:p>
      <w:r>
        <w:t>Howard-Sheth Modeli</w:t>
      </w:r>
    </w:p>
    <w:p>
      <w:r>
        <w:t>1969'da ortaya konan bu model, alanyazında en geniş kabul gören kapsamlı modellerden biridir (ÇELİK, 2022, s. 3). Model, tüketici karar verme sürecini bir "kara kutu" olarak ele alır ve bu kutunun içindeki işleyişi açıklamayı hedefler. Dört ana bileşenden oluşur:</w:t>
      </w:r>
    </w:p>
    <w:p>
      <w:r>
        <w:t>1. Girdi Değişkenleri: Tüketicinin çevresinden aldığı uyaranlardır. Bunlar, ürünün fiyatı ve kalitesi gibi somut (significative) uyaranlar, reklamlar gibi sembolik (symbolic) uyaranlar ve aile, arkadaşlar gibi sosyal (social) uyaranlar olarak üçe ayrılır (Lehtonen 2017, s. 8;Ibok n.d., s. 8).</w:t>
      </w:r>
    </w:p>
    <w:p>
      <w:r>
        <w:t>2. Varsayımsal Yapılar (Hypothetical Constructs): Tüketicinin zihninde gerçekleşen ve doğrudan gözlemlenemeyen süreçlerdir. Bunlar, bilgiyi işleme ve filtrelemeyi içeren “algısal yapılar” (örneğin bilgiye duyarlılık) ile güdüler, marka tercihleri gibi unsurları içeren “öğrenme yapıları” olarak ikiye ayrılır (Bray n.d., s. 11).</w:t>
      </w:r>
    </w:p>
    <w:p>
      <w:r>
        <w:t>3. Çıktı Değişkenleri: Tüketicinin gözlemlenebilir tepkileridir. Bu tepkiler dikkat, anlama, tutum, niyet ve son olarak satın alma davranışından oluşur (Ibok n.d., s. 8).</w:t>
      </w:r>
    </w:p>
    <w:p>
      <w:r>
        <w:t>4. Dışsal Değişkenler (Exogenous Variables): Satın almanın önemi, kişilik, sosyal sınıf, finansal durum ve zaman baskısı gibi, karar sürecini etkileyen fakat modelin ana yapısının dışında kalan faktörlerdir (Bray n.d., s. 12;ÇELİK 2022, s. 3).</w:t>
      </w:r>
    </w:p>
    <w:p>
      <w:r>
        <w:t>Howard-Sheth modeli, satın alma durumlarını aynı görmemesiyle de ayrışır. Tüketicinin ürünle ilgili bilgi ve deneyimine göre üç farklı sorun çözme davranışı tanımlar: daha önce deneyimlenmiş durumlar için Otomatik Satın Alma, sınırlı bilgiyle yapılan alımlar için Sınırlı Sorun Çözme ve yüksek riskli, bilgi gerektiren alımlar için Kapsamlı Sorun Çözme (Çakır 2019, s. 82). Karmaşık yapısı ve gözlemlenemeyen değişkenleri ölçmenin zorluğu gibi nedenlerle eleştirilmesine rağmen, sosyal, psikolojik ve pazarlama etkilerini bir araya getirmesi modelin en güçlü yönü olarak kabul edilir (Bray n.d., s. 14).</w:t>
      </w:r>
    </w:p>
    <w:p>
      <w:r>
        <w:t>Engel-Kollat-Blackwell (EKB) Modeli</w:t>
      </w:r>
    </w:p>
    <w:p>
      <w:r>
        <w:t>1968'de geliştirilen EKB modeli de tüketici davranışını aşamalı bir karar verme ve sorun çözme süreci olarak ele alır (Adıyaman, 2023, s. 41). Modelin güncel versiyonu yedi aşamadan oluşmaktadır (Lehtonen, 2017, s. 11):</w:t>
      </w:r>
    </w:p>
    <w:p>
      <w:r>
        <w:t>1. İhtiyacın Belirlenmesi: Tüketicinin mevcut durumu ile arzuladığı durum arasında bir fark algılamasıyla başlar.</w:t>
      </w:r>
    </w:p>
    <w:p>
      <w:r>
        <w:t>2. Bilgi Arama: İhtiyacı karşılayacak ürünlere yönelik içsel (hafıza) ve dışsal (çevre, internet) kaynaklardan bilgi toplanır.</w:t>
      </w:r>
    </w:p>
    <w:p>
      <w:r>
        <w:t>3. Satın Alma Öncesi Alternatiflerin Değerlendirilmesi: Belirlenen alternatifler, tüketicinin kişisel değerlendirme kriterlerine göre karşılaştırılır.</w:t>
      </w:r>
    </w:p>
    <w:p>
      <w:r>
        <w:t>4. Satın Alma: Karar verilen ürünün fiilen satın alınmasıdır.</w:t>
      </w:r>
    </w:p>
    <w:p>
      <w:r>
        <w:t>5. Tüketim: Ürünün kullanılmasıdır.</w:t>
      </w:r>
    </w:p>
    <w:p>
      <w:r>
        <w:t>6. Tüketim Sonrası Değerlendirme: Ürün performansının beklentilerle karşılaştırılması sonucu memnuniyet veya memnuniyetsizlik oluşur.</w:t>
      </w:r>
    </w:p>
    <w:p>
      <w:r>
        <w:t>7. Elden Çıkarma: Tüketici, kullanım ömrü biten ürünü nasıl elden çıkaracağına (geri dönüşüm, satma, atma) karar verir.</w:t>
      </w:r>
    </w:p>
    <w:p>
      <w:r>
        <w:t>Modelin kapsamlılığı, her aşamada çevresel etkilerin (kültür, aile) ve bireysel farklılıkların (kişilik, yaşam tarzı) süreci nasıl etkilediğini göstermesinden ileri gelir (Lehtonen, 2017, s. 11). Ayrıca, ürünün tüm yaşam döngüsünü "elden çıkarma" aşamasıyla sürece dâhil etmesi, modelin önemli bir özelliğidir.</w:t>
      </w:r>
    </w:p>
    <w:p>
      <w:pPr>
        <w:pStyle w:val="Heading2"/>
      </w:pPr>
      <w:bookmarkStart w:id="108" w:name="_Toc_heading_8"/>
      <w:r>
        <w:t>2.2. Satın Alma Karar Süreci</w:t>
      </w:r>
      <w:bookmarkEnd w:id="108"/>
    </w:p>
    <w:p>
      <w:r>
        <w:t>Tüketici davranışlarını anlamlandırma çabasında, bireyin bir mal veya hizmeti edinirken geçtiği zihinsel ve davranışsal aşamaları modellemek önemli bir yer tutar. Pazarlama alanyazınında bu süreç, genellikle John Dewey’in 1910’da ortaya koyduğu çalışmalara dayandırılan ve birbirini takip eden aşamalardan oluşan bir yapı olarak modellenmektedir (Bruner, 1988, s. 1). Bu yapı, tüketicinin bir ürünü satın alma eyleminden çok önce başlayan ve tüketim sonrasında da devam eden dinamik bir yolculuk olarak kavramsallaştırılır (Çakır 2019, s. 87;Güneş 2022, s. 7). Tüketici karar süreci modelleri, işletmelerin pazarlama stratejilerini şekillendirirken tüketicinin neden, nasıl ve hangi koşullar altında satın alma eylemini gerçekleştirdiğini anlamaları için bir zemin sağlar.</w:t>
      </w:r>
    </w:p>
    <w:p>
      <w:r>
        <w:t>Bu süreç, en yaygın hâliyle beş aşamalı bir modelle açıklanır: problemin farkına varılması, bilgi arama, alternatiflerin değerlendirilmesi, satın alma kararı ve satın alma sonrası davranışlar (Göktaş, 2024, s. 4; SHEIKH QAZZAFI, 2019, s. 2). Bununla birlikte Engel-Kollat-Blackwell (EKB) gibi daha kapsamlı modeller, bu yapıyı tüketim ve elden çıkarma gibi adımları içerecek şekilde yedi aşamaya genişletmiştir (Lehtonen, 2017, s. 11). Bu çalışmada, tüketici satın alma karar sürecinin temelini oluşturan bu beş aşamalı model, ilgili alanyazın temelinde incelenmiştir.</w:t>
      </w:r>
    </w:p>
    <w:p>
      <w:r>
        <w:t>Problemin Farkına Varılması</w:t>
      </w:r>
    </w:p>
    <w:p>
      <w:r>
        <w:t>Satın alma karar süreci, tüketicinin bir ihtiyacın varlığını kabul etmesiyle başlar (Göktaş, 2024, s. 4). Bu aşama, alanyazında tüketicinin içinde bulunduğu “fiilî durum” ile arzu ettiği “ideal durum” arasında bir farklılık algılaması olarak tanımlanır (Bruner, 1988, s. 2; THE CONSUMER DECISION-MAKING PROCESS, 1995, s. 13). Bu farklılık, karar sürecini harekete geçirecek kadar belirgin bir seviyeye ulaştığında, bir problem veya ihtiyaç ortaya çıkmış olur. Bruner (1988), bu farklılığın dikkat çekecek bir büyüklüğe, başka bir deyişle "fark edilebilir bir eşiğe" ulaşması gerektiğini belirtir (s. 2). Problemin tüketici için taşıdığı önem ve çözümün ulaşılabilir olup olmaması, bireyin bir sonraki aşamaya geçme istekliliğini etkiler (THE CONSUMER DECISION-MAKING PROCESS, 1995, s. 14).</w:t>
      </w:r>
    </w:p>
    <w:p>
      <w:r>
        <w:t>Problemin kaynağı, fiilî durumda veya ideal durumda meydana gelen bir değişikliğe bağlı olabilir. Tüketicinin mevcut ürününün bozulması gibi fiilî durumdaki bir kötüleşme “ihtiyaç tanıma” (need recognition) olarak adlandırılır. Buna karşılık, daha üstün bir ürünün varlığından haberdar olması gibi ideal durumdaki bir yükselme ise “fırsat tanıma” (opportunity recognition) olarak kavramsallaştırılmaktadır (Bruner, 1988, s. 4). İhtiyaçlar, temel fizyolojik gereksinimlerden doğabileceği gibi, statü kazanma benzeri sosyal ve psikolojik gereksinimlerden de kaynaklanabilir (Çakır 2019, s. 88;AYVAZ 2023, s. 13). Bu ihtiyaçlar bireyin iç dünyasından kaynaklanabildiği gibi, bir reklam gibi dışsal bir pazarlama uyarısıyla da tetiklenebilir (AYVAZ, 2023, s. 13).</w:t>
      </w:r>
    </w:p>
    <w:p>
      <w:r>
        <w:t>Ancak her fark edilen problem bir satın alma eylemiyle sonuçlanmaz. Tüketici, problemin yeterince önemli olmadığını düşünebilir, çözümü için gerekli finansal kaynaklara sahip olmayabilir veya problemi çeşitli psikolojik nedenlerle reddedebilir (Bruner, 1988, s. 4).</w:t>
      </w:r>
    </w:p>
    <w:p>
      <w:r>
        <w:t>Bilgi Arama</w:t>
      </w:r>
    </w:p>
    <w:p>
      <w:r>
        <w:t>İhtiyacın belirlenmesinin ardından tüketici, bu ihtiyacı karşılayacak çözüm yolları hakkında bilgi toplamaya başlar (Çakır 2019, s. 88). Bu süreç, temelde içsel ve dışsal arama olmak üzere iki kanaldan yürütülür (Göktaş, 2024, s. 4). İçsel arama, tüketicinin kendi hafızasındaki geçmiş deneyimlere ve mevcut bilgilere başvurmasıdır. Dışsal arama ise tüketicinin çevresinden aktif olarak bilgi edinme çabasıdır. Bu kaynaklar; kişisel (aile, arkadaşlar), ticari (reklamlar, satış personeli), kamusal (kitle iletişim araçları) ve deneysel (ürünü deneme) olarak sınıflandırılmaktadır (SHEIKH QAZZAFI, 2019, s. 3; Güneş, 2022, s. 8).</w:t>
      </w:r>
    </w:p>
    <w:p>
      <w:r>
        <w:t>Bilgi arama sürecinin derinliği ve süresi, büyük ölçüde satın almanın niteliğine bağlıdır. Tüketicinin sıkça satın aldığı, düşük maliyetli ve düşük riskli ürünler için bilgi arama süreci oldukça sınırlı kalabilir veya hiç gerçekleşmeyebilir (SHEIKH QAZZAFI, 2019, s. 2). Bu durum, Howard-Sheth modelinde “otomatik satın alma davranışı” olarak tanımlanır (Adıyaman, 2023, s. 41). Buna karşın, otomobil veya konut gibi yüksek maliyetli ve yüksek risk içeren ürünler için tüketici, “sınırsız sorun çözme davranışı” sergileyerek kapsamlı bir dışsal bilgi arama sürecine girer (Çakır 2019, s. 81).</w:t>
      </w:r>
    </w:p>
    <w:p>
      <w:r>
        <w:t>Alternatiflerin Değerlendirilmesi</w:t>
      </w:r>
    </w:p>
    <w:p>
      <w:r>
        <w:t>Bilgi arama aşamasında toplanan verilerle tüketici, ihtiyacını karşılayabilecek çeşitli marka ve ürün seçeneklerini belirler. Alternatiflerin değerlendirilmesi aşaması, bu seçenekler arasından bir eleme yapılarak nihai karara ulaşılan süreçtir (Göktaş, 2024, s. 5). Tüketici bu aşamada, her bir alternatifi belirli ölçütler temelinde karşılaştırır. Değerlendirme ölçütlerinin sayısı ve niteliği ürüne, tüketiciye ve satın alma durumuna göre farklılık gösterir. Örneğin, günlük tüketim ürünlerinde kriter sayısı azken, dayanıklı tüketim mallarında bu sayı artmaktadır (AYVAZ, 2023, s. 14).</w:t>
      </w:r>
    </w:p>
    <w:p>
      <w:r>
        <w:t>Fiyat, marka imajı, kalite, ürünün fiziksel özellikleri, ambalajı ve taşıdığı sembolik anlamlar, alanyazında öne çıkan değerlendirme kriterleri arasındadır (Adıyaman, 2023, s. 47; AYVAZ, 2023, s. 15). Tüketicinin amacı, bu kriterler doğrultusunda kendisine en yüksek faydayı sağlayacak alternatifi seçmektir (Adıyaman, 2023, s. 48). Bu süreç, tüketicinin kişilik özellikleri, motivasyonu, geçmiş deneyimleri ve içinde bulunduğu kültürel ve sosyal çevre gibi bireysel ve çevresel faktörlerden önemli ölçüde etkilenir (Lehtonen, 2017, s. 11).</w:t>
      </w:r>
    </w:p>
    <w:p>
      <w:r>
        <w:t>Satın Alma Kararı</w:t>
      </w:r>
    </w:p>
    <w:p>
      <w:r>
        <w:t>Değerlendirme sürecinin sonunda tüketici, seçenekler arasından kendisine en uygun olan marka veya ürünü satın alma kararını verir. Bu aşama, hangi ürünün alınacağının yanı sıra nereden, ne zaman ve hangi koşullarda alınacağı gibi kararları da içerir (Göktaş, 2024, s. 5). Ancak satın alma niyeti, her zaman fiilî bir satın alma eylemiyle sonuçlanmayabilir. Satın alma niyeti ile nihai karar arasında, beklenmedik durumsal faktörler devreye girebilir (AYVAZ, 2023, s. 16). Örneğin, tercih edilen ürünün stokta olmaması veya ani bir finansal kısıt gibi durumlar, tüketicinin kararını ertelemesine, değiştirmesine veya satın almaktan vazgeçmesine neden olabilir (Lehtonen, 2017, s. 12).</w:t>
      </w:r>
    </w:p>
    <w:p>
      <w:r>
        <w:t>Bu aşamada “algılanan risk” kavramı belirleyicidir. Algılanan risk, satın alma kararının olumsuz sonuçlar doğurma ihtimaline ilişkin tüketicinin öznel endişesidir. Bu riskler; performans riski (ürünün beklenen performansı göstermemesi), finansal risk (ödenen paranın karşılığının alınamaması), sosyal risk (ürünün sosyal çevre tarafından beğenilmemesi) veya psikolojik risk (ürünü kullanmanın kişide olumsuz duygular yaratması) gibi boyutlarda ortaya çıkabilir (AYVAZ, 2023, s. 16-17). Tüketiciler, bu riskleri en aza indirecek seçeneğe yönelme eğilimindedir.</w:t>
      </w:r>
    </w:p>
    <w:p>
      <w:r>
        <w:t>Satın Alma Sonrası Davranışlar</w:t>
      </w:r>
    </w:p>
    <w:p>
      <w:r>
        <w:t>Tüketici satın alma süreci, ürünün elde edilmesiyle sona ermez. Satın alma sonrası davranışlar aşaması, hem tüketicinin gelecekteki kararları hem de markanın başarısı için önem taşır (SHEIKH QAZZAFI, 2019, s. 4). Bu aşamada tüketici, ürünün fiilî performansını satın alma öncesindeki beklentileriyle karşılaştırır (Lehtonen, 2017, s. 12). Bu karşılaştırmanın sonucu, tüketicinin tatmin düzeyini belirler. Alanyazında bu değerlendirmenin üç temel sonucu olduğu belirtilmektedir (Adıyaman, 2023, s. 49; AYVAZ, 2023, s. 17).</w:t>
      </w:r>
    </w:p>
    <w:p>
      <w:r>
        <w:t>Ürünün performansı beklentileri karşılar veya aşarsa tüketici tatmin olur. Bu durum, markaya karşı olumlu bir tutum geliştirilmesine, marka sadakatine, tekrar satın alma davranışına ve olumlu yönde ağızdan ağıza pazarlamaya yol açar (Göktaş, 2024, s. 5). Performans beklentilerin altında kalırsa tüketici tatminsizlik yaşar. Bu durum genellikle markaya yönelik şikâyetlere, olumsuz yönde ağızdan ağıza pazarlamaya ve tüketicinin gelecekte bu markadan kaçınmasına neden olur (SHEIKH QAZZAFI, 2019, s. 4). Tüketicinin ne tam olarak tatmin olduğu ne de olmadığı kararsızlık durumunda ise bir sonraki satın alma kararında aynı markayı tekrar değerlendirmesi veya rakip markalara yönelmesi beklenebilir (Çakır 2019, s. 108).</w:t>
      </w:r>
    </w:p>
    <w:p>
      <w:r>
        <w:t>Bu aşama, aynı zamanda bir öğrenme sürecidir (Adıyaman, 2023, s. 49). Tüketicinin edindiği deneyim, hafızasına kaydedilir ve gelecekteki satın alma kararları için bir içsel bilgi kaynağı hâline gelir (Lehtonen, 2017, s. 12). Kapsamlı modeller, bu sürecin sonuna tüketicinin ürünü kullandıktan sonra nasıl elden çıkardığını (geri dönüşüm, satma, atma vb.) inceleyen “elden çıkarma” (divestment) aşamasını da eklemektedir (Lehtonen, 2017, s. 12).</w:t>
      </w:r>
    </w:p>
    <w:p>
      <w:pPr>
        <w:pStyle w:val="Heading2"/>
      </w:pPr>
      <w:bookmarkStart w:id="109" w:name="_Toc_heading_9"/>
      <w:r>
        <w:t>2.3. Tüketici Satın Alma Davranışını Etkileyen Faktörler</w:t>
      </w:r>
      <w:bookmarkEnd w:id="109"/>
    </w:p>
    <w:p>
      <w:r>
        <w:t>Tüketici davranışı, bireylerin mal ve hizmetleri seçerken, satın alırken ve kullanırken sergiledikleri davranışlar bütünü olarak tanımlanmaktadır (Durmaz, 2011, s. 3). Bu davranışlar tek bir nedene dayanmaz; oldukça karmaşık bir yapıya sahiptir. Pazarlama alanyazınında, tüketici kararlarını şekillendiren etkenler genellikle dört ana başlık altında incelenmektedir: kültürel, sosyal, kişisel ve psikolojik faktörler (Singh, 2026, s. 3; Durmaz, 2011, s. 6). Bu faktörlerin her biri tüketicinin ihtiyacın farkına varma anından satın alma sonrası değerlendirme sürecine kadar olan tüm aşamalarda farklı düzeylerde etkili olduğundan, işletmelerin pazarlama stratejilerini doğru kurgulayabilmeleri bu faktörleri ve etkilerini anlamalarına bağlıdır.</w:t>
      </w:r>
    </w:p>
    <w:p>
      <w:r>
        <w:t>Kültürel Faktörler</w:t>
      </w:r>
    </w:p>
    <w:p>
      <w:r>
        <w:t>Kültürel faktörler, bireyin içinde yaşadığı toplumdan öğrendiği değerler, inançlar, gelenekler ve davranış kalıplarını kapsar ve tüketici istekleri üzerindeki en temel belirleyicilerden biri olarak kabul edilir (ALBAYRAK, 2020, s. 80). Kültür, bir toplumun kişiliği olarak da görülebilir ve bireylerin neyi arzu edilir bulduğunu şekillendiren normları içerir (THE CONSUMER DECISION-MAKING PROCESS, 1995, s. 18). Bu nedenle bir toplumda lüks olarak görülen bir ürün, başka bir toplumda temel bir ihtiyaç olarak algılanabilmektedir (ALBAYRAK, 2020, s. 82). Örneğin İslam dininin yaygın olduğu toplumlarda domuz eti içeren ürünlere yönelik pazarlama faaliyeti yürütülmez. Bu durum, kültürün tüketime doğrudan etkisini gösterir (Adıyaman, 2023, s. 44). Ayrıca kültür, durağan bir olgu değildir; teknoloji, demografik değişimler ve diğer kültürlerle etkileşim sonucu zamanla evrilir (THE CONSUMER DECISION-MAKING PROCESS, 1995, s. 22).</w:t>
      </w:r>
    </w:p>
    <w:p>
      <w:r>
        <w:t>Her kültür, kendi içinde daha küçük ve homojen gruplar olan alt kültürleri barındırır. Bu gruplar din, ırk, milliyet veya coğrafi bölge gibi ortak özelliklere dayalı olarak oluşur ve kendilerine özgü değer sistemleri, yaşam tarzları ve tüketim alışkanlıkları geliştirir (ALBAYRAK, 2020, s. 83). Alt kültürler, pazarlamacılar için önemli pazar bölümleri oluşturmaktadır. Örneğin Türkiye'de Doğu Anadolu Bölgesi'nde hayvancılığın yaygınlığı nedeniyle et tüketiminin, Ege Bölgesi'nde ise zeytinyağlı yemeklerin daha ağırlıklı olması, coğrafi alt kültürlerin beslenme alışkanlıkları üzerindeki etkisini göstermektedir (AYVAZ, 2023, s. 28). Benzer şekilde, farklı milletlere dayalı alt kültürlerin reklam mesajlarını yorumlama biçimleri de farklılaşabilmektedir. Yapılan bir araştırmada Fransızca konuşan Kanadalıların reklamın kaynağına odaklandığı, İngilizce konuşan Kanadalıların ise mesajın içeriğine daha fazla önem verdiği gözlemlenmiştir (Adıyaman, 2023, s. 45).</w:t>
      </w:r>
    </w:p>
    <w:p>
      <w:r>
        <w:t>Sosyal sınıf, bir toplum içindeki benzer değerleri, ilgi alanlarını, yaşam tarzlarını ve davranışları paylaşan, hiyerarşik olarak düzenlenmiş görece homojen grupları ifade eder (Çakır 2019, s. 97). Sosyal sınıfı tek bir değişken belirlemez; bu, meslek, gelir, eğitim, servet ve ikamet edilen yer gibi niteliklerin bir birleşimidir (Çakır 2019, s. 97;AYVAZ 2023, s. 29). Pazarlamacılar, farklı sosyal sınıfların ürün, marka ve mağaza tercihlerinin, medya tüketim alışkanlıklarının ve boş zaman aktivitelerinin farklılaştığını bildiklerinden, ürünlerini ve iletişim stratejilerini bu farklılıklara göre uyarlamaktadır (ALBAYRAK, 2020, s. 84). Ayvaz (2023), sosyal sınıfı belirleyen değişkenleri ekonomik, etkileşimsel ve politik olmak üzere üç kategoride toplamıştır.</w:t>
      </w:r>
    </w:p>
    <w:tbl>
      <w:tblPr>
        <w:tblStyle w:val="TableGrid"/>
        <w:tblW w:type="auto" w:w="0"/>
        <w:tblLayout w:type="autofit"/>
        <w:tblLook w:firstColumn="1" w:firstRow="1" w:lastColumn="0" w:lastRow="0" w:noHBand="0" w:noVBand="1" w:val="04A0"/>
      </w:tblPr>
      <w:tblGrid>
        <w:gridCol w:w="2740"/>
        <w:gridCol w:w="2740"/>
        <w:gridCol w:w="2740"/>
      </w:tblGrid>
      <w:tr>
        <w:tc>
          <w:tcPr>
            <w:tcW w:type="dxa" w:w="2740"/>
          </w:tcPr>
          <w:p>
            <w:r>
              <w:rPr>
                <w:rFonts w:ascii="Times New Roman" w:hAnsi="Times New Roman"/>
                <w:b/>
                <w:sz w:val="24"/>
              </w:rPr>
              <w:t>Ekonomik Değişkenler</w:t>
            </w:r>
          </w:p>
        </w:tc>
        <w:tc>
          <w:tcPr>
            <w:tcW w:type="dxa" w:w="2740"/>
          </w:tcPr>
          <w:p>
            <w:r>
              <w:rPr>
                <w:rFonts w:ascii="Times New Roman" w:hAnsi="Times New Roman"/>
                <w:b/>
                <w:sz w:val="24"/>
              </w:rPr>
              <w:t>Etkileşim Değişkenleri</w:t>
            </w:r>
          </w:p>
        </w:tc>
        <w:tc>
          <w:tcPr>
            <w:tcW w:type="dxa" w:w="2740"/>
          </w:tcPr>
          <w:p>
            <w:r>
              <w:rPr>
                <w:rFonts w:ascii="Times New Roman" w:hAnsi="Times New Roman"/>
                <w:b/>
                <w:sz w:val="24"/>
              </w:rPr>
              <w:t>Politik Değişkenler</w:t>
            </w:r>
          </w:p>
        </w:tc>
      </w:tr>
      <w:tr>
        <w:tc>
          <w:tcPr>
            <w:tcW w:type="dxa" w:w="2740"/>
          </w:tcPr>
          <w:p>
            <w:r>
              <w:rPr>
                <w:rFonts w:ascii="Times New Roman" w:hAnsi="Times New Roman"/>
                <w:sz w:val="24"/>
              </w:rPr>
              <w:t>Meslek</w:t>
            </w:r>
          </w:p>
        </w:tc>
        <w:tc>
          <w:tcPr>
            <w:tcW w:type="dxa" w:w="2740"/>
          </w:tcPr>
          <w:p>
            <w:r>
              <w:rPr>
                <w:rFonts w:ascii="Times New Roman" w:hAnsi="Times New Roman"/>
                <w:sz w:val="24"/>
              </w:rPr>
              <w:t>Saygınlık</w:t>
            </w:r>
          </w:p>
        </w:tc>
        <w:tc>
          <w:tcPr>
            <w:tcW w:type="dxa" w:w="2740"/>
          </w:tcPr>
          <w:p>
            <w:r>
              <w:rPr>
                <w:rFonts w:ascii="Times New Roman" w:hAnsi="Times New Roman"/>
                <w:sz w:val="24"/>
              </w:rPr>
              <w:t>Güç</w:t>
            </w:r>
          </w:p>
        </w:tc>
      </w:tr>
      <w:tr>
        <w:tc>
          <w:tcPr>
            <w:tcW w:type="dxa" w:w="2740"/>
          </w:tcPr>
          <w:p>
            <w:r>
              <w:rPr>
                <w:rFonts w:ascii="Times New Roman" w:hAnsi="Times New Roman"/>
                <w:sz w:val="24"/>
              </w:rPr>
              <w:t>Gelir</w:t>
            </w:r>
          </w:p>
        </w:tc>
        <w:tc>
          <w:tcPr>
            <w:tcW w:type="dxa" w:w="2740"/>
          </w:tcPr>
          <w:p>
            <w:r>
              <w:rPr>
                <w:rFonts w:ascii="Times New Roman" w:hAnsi="Times New Roman"/>
                <w:sz w:val="24"/>
              </w:rPr>
              <w:t>İşbirliği</w:t>
            </w:r>
          </w:p>
        </w:tc>
        <w:tc>
          <w:tcPr>
            <w:tcW w:type="dxa" w:w="2740"/>
          </w:tcPr>
          <w:p>
            <w:r>
              <w:rPr>
                <w:rFonts w:ascii="Times New Roman" w:hAnsi="Times New Roman"/>
                <w:sz w:val="24"/>
              </w:rPr>
              <w:t>Sınıf Bilinci</w:t>
            </w:r>
          </w:p>
        </w:tc>
      </w:tr>
      <w:tr>
        <w:tc>
          <w:tcPr>
            <w:tcW w:type="dxa" w:w="2740"/>
          </w:tcPr>
          <w:p>
            <w:r>
              <w:rPr>
                <w:rFonts w:ascii="Times New Roman" w:hAnsi="Times New Roman"/>
                <w:sz w:val="24"/>
              </w:rPr>
              <w:t>Zenginlik</w:t>
            </w:r>
          </w:p>
        </w:tc>
        <w:tc>
          <w:tcPr>
            <w:tcW w:type="dxa" w:w="2740"/>
          </w:tcPr>
          <w:p>
            <w:r>
              <w:rPr>
                <w:rFonts w:ascii="Times New Roman" w:hAnsi="Times New Roman"/>
                <w:sz w:val="24"/>
              </w:rPr>
              <w:t>Toplumsallaşma</w:t>
            </w:r>
          </w:p>
        </w:tc>
        <w:tc>
          <w:tcPr>
            <w:tcW w:type="dxa" w:w="2740"/>
          </w:tcPr>
          <w:p>
            <w:r>
              <w:rPr>
                <w:rFonts w:ascii="Times New Roman" w:hAnsi="Times New Roman"/>
                <w:sz w:val="24"/>
              </w:rPr>
              <w:t>Hareketlilik</w:t>
            </w:r>
          </w:p>
        </w:tc>
      </w:tr>
    </w:tbl>
    <w:p/>
    <w:p>
      <w:r>
        <w:t>Kaynak: (AYVAZ, 2023, s. 29)</w:t>
      </w:r>
    </w:p>
    <w:p>
      <w:r>
        <w:t>Sosyal sınıf, hem gelir gibi ekonomik değişkenlerle hem de kişinin toplumdaki saygınlığı ve politik gücü gibi soyut unsurlarla şekillenir. Bu durum, tüketim kalıplarının hem ekonomik güce hem de statü arayışıyla belirli bir gruba ait olma isteğine dayandığını gösterir.</w:t>
      </w:r>
    </w:p>
    <w:p>
      <w:r>
        <w:t>Sosyal Faktörler</w:t>
      </w:r>
    </w:p>
    <w:p>
      <w:r>
        <w:t>Tüketiciler karar verirken içinde bulundukları sosyal çevreden önemli ölçüde etkilenirler; aile, referans grupları, roller ve statüler bu çevreyi oluşturan başlıca faktörlerdir (Adıyaman, 2023, s. 42).</w:t>
      </w:r>
    </w:p>
    <w:p>
      <w:r>
        <w:t>Tüketicinin satın alma davranışları üzerindeki en etkili birincil danışma grubu olan aile içinde, bireyin tüketimle ilgili temel değerleri, inançları ve alışkanlıkları öğrenilir (AYVAZ 2023, s. 25;Çakır 2019, s. 96). Aile, bireysel satın alma kararlarını ve evin ortak ihtiyaçlarına yönelik kararları etkiler. Örneğin bir ürünün satın alınmasında son kararı kadının verdiği ailelerde, reklam stratejileri kadınları hedef alarak kurgulanır (Adıyaman, 2023, s. 42).</w:t>
      </w:r>
    </w:p>
    <w:p>
      <w:r>
        <w:t>Referans grupları, bireyin tutum ve davranışlarını oluştururken doğrudan veya dolaylı olarak etkilendiği kişi veya gruplardır (AYVAZ, 2023, s. 25). Bu gruplar, aileyi, arkadaşları, iş arkadaşlarını içerebileceği gibi, bireyin üyesi olmadığı ancak olmak istediği veya öykündüğü grupları (örneğin sporcular, sanatçılar) da kapsayabilir (Adıyaman, 2023, s. 42). Referans gruplarının görüşleri, özellikle marka ve ürün tercihlerinde belirleyici olabilir. Birey, bir gruba kabul edilmek veya hayran olduğu bir kişi gibi görünmek için o grubun veya kişinin kullandığı markaları tercih etme eğilimi gösterebilir (Adıyaman, 2023, s. 42).</w:t>
      </w:r>
    </w:p>
    <w:p>
      <w:r>
        <w:t>Bireyin toplum içinde yer aldığı çeşitli gruplardaki (aile, iş, dernek vb.) konumu onun rolünü ve statüsünü belirler; her rol ise belirli davranış kalıplarını ve bunlara uygun tüketim biçimlerini beraberinde getirir (AYVAZ, 2023, s. 26). Örneğin anne, doktor ve bir dernek üyesi olan bir kişi, bu farklı rollere uygun olarak çeşitli ürün ve hizmetler satın alacaktır (Adıyaman, 2023, s. 42).</w:t>
      </w:r>
    </w:p>
    <w:p>
      <w:r>
        <w:t>Kişisel ve Demografik Faktörler</w:t>
      </w:r>
    </w:p>
    <w:p>
      <w:r>
        <w:t>Tüketicinin satın alma kararları, yaş, meslek, ekonomik durum, yaşam tarzı ve kişilik gibi kendi bireysel özelliklerinden de etkilenir (ÇELİK, 2022, s. 3).</w:t>
      </w:r>
    </w:p>
    <w:p>
      <w:r>
        <w:t>Yaş ve yaşam dönemi, ihtiyaçları ve istekleri şekillendiren temel etkenlerdendir. Bireyler, hayatlarının farklı evrelerinde farklı ürün ve hizmetlere ihtiyaç duyarlar (Durmaz, 2011, s. 6). Bebeklik döneminde mama ve bez, gençlikte eğitim ve eğlence, ileri yaşlarda ise sağlık hizmetleri ön plana çıkar (Durmaz, 2011, s. 7).</w:t>
      </w:r>
    </w:p>
    <w:p>
      <w:r>
        <w:t>Meslek, bireyin hem gelir düzeyini hem de ihtiyaç duyduğu ürün türlerini belirler. Bir maden işçisinin giyim ihtiyaçları ile bir banka yöneticisinin ihtiyaçları farklılaşacaktır (Durmaz, 2011, s. 8). Durmaz (2011) tarafından yapılan bir araştırmada, katılımcıların yaklaşık %77'sinin, alacakları mal ve hizmetlerin kendi mesleklerine uygun olmasını önemli buldukları saptanmıştır (s. 10).</w:t>
      </w:r>
    </w:p>
    <w:p>
      <w:r>
        <w:t>Ekonomik durum, bireyin satın alma gücünü doğrudan etkiler (Çakır 2019, s. 95). Gelir düzeyi, harcanabilir gelir, tasarruflar ve borçlanma imkânları, tüketicinin hangi fiyat aralığındaki ürünlere yönelebileceğini belirler. Nitekim yapılan bir çalışmada, ankete katılanların yaklaşık %88'inin alışveriş yaparken en belirleyici faktörün ekonomik durumları olduğunu ifade ettikleri görülmüştür (Durmaz, 2011, s. 9).</w:t>
      </w:r>
    </w:p>
    <w:p>
      <w:r>
        <w:t>Bireyin ilgi alanlarını, faaliyetlerini ve görüşlerini yansıtan yaşam tarzı, aynı demografik özelliklere sahip tüketicilerin neden farklı tüketim kalıpları sergileyebildiğini açıklar (Çakır 2019, s. 95). Örneğin doğa ile iç içe bir yaşam tarzını benimseyen bir tüketici, tatil için lüks bir otel yerine kamp yapmayı tercih edebilir. Otomobil seçimini de bu yaşam tarzına uygun arazi araçlarından yana kullanabilir (Çakır 2019, s. 96).</w:t>
      </w:r>
    </w:p>
    <w:p>
      <w:r>
        <w:t>Kişilik, bireyi diğerlerinden ayıran özgün psikolojik özellikler bütünüdür. Kendine güven, sosyallik, içe dönüklük gibi kişilik özellikleri marka tercihlerini etkileyebilir. Pazarlamacılar, belirli kişilik özelliklerine sahip hedef kitlelere hitap etmek için markalarına insani özellikler atfederek marka kişilikleri oluşturmaya çalışırlar (AYVAZ, 2023, s. 23).</w:t>
      </w:r>
    </w:p>
    <w:p>
      <w:r>
        <w:t>Psikolojik Faktörler</w:t>
      </w:r>
    </w:p>
    <w:p>
      <w:r>
        <w:t>Bireyin içsel süreçleriyle ilgili olan ve satın alma davranışının "nedenlerini" anlamayı sağlayan psikolojik faktörler; motivasyon, algı, öğrenme, inanç ve tutumları kapsar (Singh, 2026, s. 3).</w:t>
      </w:r>
    </w:p>
    <w:p>
      <w:r>
        <w:t>Motivasyon, bireyi bir ihtiyacı tatmin etmeye yönelik olarak harekete geçiren içsel güçtür (ALBAYRAK, 2020, s. 70). İhtiyaçlar, açlık ve susuzluk gibi biyolojik kökenli olabileceği gibi, sevilme, saygı görme ve statü kazanma gibi psikolojik kökenli de olabilir (Adıyaman, 2023, s. 43). Pazarlamanın temel görevlerinden biri, bu ihtiyaçları ortaya çıkarmak ve markanın bu ihtiyacı karşılayacak en iyi çözüm olduğunu tüketiciye göstermektir.</w:t>
      </w:r>
    </w:p>
    <w:p>
      <w:r>
        <w:t>Algı, bireyin çevresindeki uyaranları (bir reklam, bir ürün ambalajı vb.) duyu organları aracılığıyla seçmesi, organize etmesi ve yorumlaması sürecidir (AYVAZ, 2023, s. 21). Aynı uyaran farklı bireyler tarafından farklı şekillerde algılanabilir. Ürünün nesnel özelliklerinden çok, tüketicinin ürünü nasıl algıladığı önemlidir. Zira satın alma kararı bu algıya göre verilir (AYVAZ, 2023, s. 22).</w:t>
      </w:r>
    </w:p>
    <w:p>
      <w:r>
        <w:t>Öğrenme, tüketicilerin bir ürünü kullandıktan sonraki deneyimleri sonucunda davranışlarında meydana gelen kalıcı değişikliklerdir (Adıyaman, 2023, s. 44). Bir markadan memnun kalan tüketicinin aynı markayı tekrar satın alması (olumlu pekiştirme), pazarlamada öğrenme teorilerinin temel uygulamalarından biridir (ÇELİK, 2022, s. 3).</w:t>
      </w:r>
    </w:p>
    <w:p>
      <w:r>
        <w:t>İnançlar bireyin bir konu hakkındaki tanımlayıcı düşünceleriyken, tutumlar bir nesneye veya fikre yönelik öğrenilmiş, olumlu veya olumsuz değerlendirmelerdir (AYVAZ, 2023, s. 22). Tüketicinin bir markaya karşı olumlu bir tutumu varsa, o markayı satın alma olasılığı artar. Pazarlamacılar, olumsuz tutumları değiştirmek veya olumlu tutumları pekiştirmek için ikna edici iletişim stratejileri geliştirirler (Adıyaman, 2023, s. 44).</w:t>
      </w:r>
    </w:p>
    <w:p>
      <w:r>
        <w:br w:type="page"/>
      </w:r>
    </w:p>
    <w:p>
      <w:pPr>
        <w:pStyle w:val="Heading1"/>
      </w:pPr>
      <w:bookmarkStart w:id="110" w:name="_Toc_heading_10"/>
      <w:r>
        <w:t>3. ÜÇÜNCÜ BÖLÜM: DİJİTAL PAZARLAMANIN TÜKETİCİ SATIN ALMA DAVRANIŞINA ETKİLERİNİN İNCELENMESİ</w:t>
      </w:r>
      <w:bookmarkEnd w:id="110"/>
    </w:p>
    <w:p>
      <w:pPr>
        <w:pStyle w:val="Heading2"/>
      </w:pPr>
      <w:bookmarkStart w:id="111" w:name="_Toc_heading_11"/>
      <w:r>
        <w:t>3.1. Dijital Kanalların Satın Alma Karar Sürecinin Aşamalarına Etkisi</w:t>
      </w:r>
      <w:bookmarkEnd w:id="111"/>
    </w:p>
    <w:p>
      <w:r>
        <w:t>Geleneksel pazarlama anlayışında doğrusal bir akış olarak kabul edilen tüketici satın alma karar süreci, dijital teknolojilerin yaygınlaşmasıyla daha dinamik, etkileşimli ve döngüsel bir yapıya bürünmüştür. Literatürde genel kabul görmüş satın alma karar sürecinin beş aşaması olan ihtiyacın belirlenmesi, bilgi arama, alternatiflerin değerlendirilmesi, satın alma kararı ve satın alma sonrası davranışlar, bu bölümde dijital pazarlama faaliyetlerinin etkisi ekseninde incelenmiştir.</w:t>
      </w:r>
    </w:p>
    <w:p>
      <w:r>
        <w:t>Satın alma karar sürecinin ilk adımı, tüketicinin mevcut durumu ile arzuladığı durum arasında bir fark algılamasıyla ortaya çıkan ihtiyacın belirlenmesidir (SHEIKH QAZZAFI, 2019, s. 2). Geleneksel modelde bu aşama büyük ölçüde tüketicinin içsel dünyasında veya yakın çevresinin etkisiyle tetiklenirken dijital pazarlama, bu süreci aktif olarak başlatma ve yönlendirme gücüne sahiptir. Sosyal medya platformlarında karşılaşılan bir reklam, bir influencer'ın ürün tanıtımı veya kişiselleştirilmiş bir e-posta kampanyası, tüketicide daha önce farkında olmadığı bir ihtiyacı veya sorunu ortaya çıkarabilmektedir. İşletmeler, tüketicilerin dijital ayak izlerinden elde ettikleri verileri analiz ederek onların ilgi alanlarını, yaşam tarzlarını ve potansiyel ihtiyaçlarını öngörebilir ve bu doğrultuda hedefli iletişim faaliyetleri yürütebilirler. Li (2024), satın alma sürecinin tüketici ihtiyacının ortaya çıkmasıyla başladığını belirtirken, dijital kanalların artık bu ihtiyacın ortaya çıkmasında birincil bir uyaran hâline geldiği söylenebilir.</w:t>
      </w:r>
    </w:p>
    <w:p>
      <w:r>
        <w:t>İhtiyacın belirlenmesinin ardından tüketici, bu ihtiyacı karşılayacak ürün veya hizmetler hakkında bilgi toplamaya başlar. Geleneksel olarak tüketiciler, bilgi için aile ve arkadaş gibi kişisel kaynaklara, reklamlara ve kitle iletişim araçlarına başvurmaktaydı (SHEIKH QAZZAFI, 2019, s. 3). İnternetin yaygınlaşmasıyla birlikte bu kaynaklar yerini büyük ölçüde dijital kanallara bırakmıştır.</w:t>
      </w:r>
    </w:p>
    <w:p>
      <w:r>
        <w:t>Satın alma kararı öncesinde çevrim içi ürün araştırması yaygın bir davranış hâline gelmiştir. Nitekim bir araştırmada, kullanıcıların yarısından fazlasının bir ürünü satın almadan önce bilgi bulmak için sosyal medyayı kullandığı görülmüştür (Li, 2024, s. 2). Bir diğer çalışma ise tüketicilerin dörtte üçünden fazlasının bir ürünü almadan önce çevrim içi araştırma yaptığını ortaya koymaktadır (Shah, 2023, s. 3). Bu süreçte tüketiciler arama motorlarını, markaların web sitelerini, fiyat karşılaştırma sitelerini, forumları, blogları ve YouTube gibi video platformlarını aktif olarak kullanmaktadır (Shah, 2023, s. 3). Akıllı telefonların yaygınlaşması bilgiye her an ve her yerden ulaşımı sağlayarak arama sürecini daha anlık ve sürekli kılmıştır (Demirel, 2024, s. 6). Tüketiciler artık markaların sunduğu tek yönlü bilgilerle yetinmeyip diğer kullanıcıların deneyimlerini, yorumlarını ve eleştirilerini de karar süreçlerine dâhil etmektedir.</w:t>
      </w:r>
    </w:p>
    <w:p>
      <w:r>
        <w:t>Tüketici, bilgi arama aşamasında topladığı verilerle mevcut alternatifleri (marka, ürün, hizmet vb.) karşılaştırarak bir değerlendirme yapar. Geleneksel süreçte bu değerlendirme, tüketicinin zihnindeki sınırlı sayıda markadan oluşan "çağrışım seti" (evoked set) üzerinden yürütülürdü (Lehtonen, 2017, s. 7). Tüketiciler, fiyat karşılaştırma siteleri aracılığıyla saniyeler içinde en uygun seçeneği bulabilir, ürün inceleme videoları sayesinde farklı markaların özelliklerini yan yana görebilir ve kullanıcı yorumlarını okuyarak ürünlerin olumlu ve olumsuz yönleri hakkında fikir edinebilir.</w:t>
      </w:r>
    </w:p>
    <w:p>
      <w:r>
        <w:t>Bu aşamada dijital ortamdaki bilginin güvenilirliği önemli bir faktör olarak öne çıkmaktadır. Tüketiciler, markaların ticari mesajlarından ziyade, kendileri gibi diğer tüketicilerin veya güvendikleri kanaat önderlerinin (influencer) tavsiyelerine daha fazla önem verme eğilimindedir. Nitekim yapılan bir anket, tüketicilerin %70'inin sosyal medya influencer'larının tavsiyelerine geleneksel reklamlardan daha fazla güvendiğini ortaya koymuştur (Abiaziem, 2024, s. 6). Influencer'ların mesaj değerinin ve güvenilirliğinin, tüketicinin markalı içeriğe olan güvenini doğrudan etkilediği belirtilmektedir (Göktaş, 2024, s. 13). Benzer şekilde, ürün tavsiyelerinin satın alma kararını büyük ölçüde etkilediği ve en çok tavsiye edilen ürünlerin satışlarının diğerlerine göre daha yüksek olduğu saptanmıştır (Shah, 2023, s. 4).</w:t>
      </w:r>
    </w:p>
    <w:p>
      <w:r>
        <w:t>Alternatiflerin değerlendirilmesi sonucunda tüketici, en uygun bulduğu seçeneğe yönelerek satın alma kararını verir. Dijitalleşme, bu aşamayı da önemli ölçüde dönüştürmüştür. E-ticaret siteleri ve mobil uygulamalar sayesinde, istenilen ürün birkaç tıklama ile satın alınabilmektedir. Bu durum, özellikle zaman kısıtı olan veya fiziksel mağazalara ulaşımı zor olan tüketiciler için büyük bir kolaylık sağlamaktadır (Demirel, 2024, s. 7).</w:t>
      </w:r>
    </w:p>
    <w:p>
      <w:r>
        <w:t>Dijital ve fiziksel kanallar arasındaki etkileşim, bu aşamada "showrooming" ve "webrooming" gibi yeni tüketici davranışlarını ortaya çıkarmıştır. Showrooming, tüketicinin ürünü fiziksel mağazada inceleyip daha uygun fiyata çevrim içi kanallardan satın almasını ifade eder. Webrooming ise ürünü çevrim içi kanallarda araştırıp fiziksel mağazadan satın alması anlamına gelmektedir (Demirel, 2024, s. 7). Bu davranışlar, işletmelerin hem dijital hem de fiziksel kanallarını entegre bir şekilde yönetmelerinin (çok kanallı pazarlama) önemini göstermektedir. Ayrıca, dijital pazarlama mesajlarının anlık satın almaları tetikleyebildiği de görülmektedir. Bir araştırmaya göre, tüketicilerin %71'i sosyal medyada bir ürün veya hizmetin reklamını gördükten sonra çevrim içi bir satın alma yaptıklarını kabul etmektedir (Abiaziem, 2024, s. 6).</w:t>
      </w:r>
    </w:p>
    <w:p>
      <w:r>
        <w:t>Satın alma karar sürecinin son aşaması, tüketicinin ürünü kullandıktan sonraki deneyimlerini ve bunun sonucunda ortaya çıkan tatmin veya tatminsizlik durumunu kapsar. Tüketiciler, ürünle ilgili memnuniyetlerini veya şikâyetlerini sosyal medya, forumlar, şikâyet siteleri ve ürün yorumları aracılığıyla kolayca diğer tüketicilerle ve markanın kendisiyle paylaşabilmektedir (Li, 2024, s. 2).</w:t>
      </w:r>
    </w:p>
    <w:p>
      <w:r>
        <w:t>Bu durum, sürecin döngüsel bir nitelik kazanmasına yol açar. Bir tüketicinin satın alma sonrası paylaştığı olumlu veya olumsuz bir deneyim, başka bir tüketicinin bilgi arama ve alternatifleri değerlendirme aşaması için önemli bir veri girdisi hâline gelir (SHEIKH QAZZAFI, 2019, s. 4). Dolayısıyla işletmelerin bu aşamayı dikkatle yönetmesi ve müşteri geri bildirimlerine zamanında yanıt vermesi, marka itibarını korumak için gereklidir (Li, 2024, s. 2). Olumlu bir satın alma sonrası deneyim, müşterinin markaya olan bağlılığını artırarak onu yeniden değerlendirme aşamalarını atlayıp doğrudan aynı markadan tekrar satın aldığı bir "sadakat döngüsüne" (loyalty loop) sokabilir (Lehtonen, 2017, s. 4). Bu döngü, geleneksel doğrusal modelin aksine, dijital çağdaki tüketici yolculuğunun nasıl daha kısa, daha hızlı ve bazen daha irrasyonel olabildiğini göstermektedir.</w:t>
      </w:r>
    </w:p>
    <w:p>
      <w:r>
        <w:t>Sonuç olarak, dijital kanallar satın alma karar sürecinin her halkasını derinden etkilemiştir. Süreç, artık markanın tek yönlü mesajlar gönderdiği doğrusal bir yapıdan, tüketicinin aktif olarak katıldığı, bilgi ürettiği ve paylaştığı, dinamik ve döngüsel bir ekosisteme dönüşmüştür.</w:t>
      </w:r>
    </w:p>
    <w:p>
      <w:pPr>
        <w:pStyle w:val="Heading2"/>
      </w:pPr>
      <w:bookmarkStart w:id="112" w:name="_Toc_heading_12"/>
      <w:r>
        <w:t>3.2. Sosyal Medya ve İçerik Pazarlamasının Tüketici Davranışındaki Rolü</w:t>
      </w:r>
      <w:bookmarkEnd w:id="112"/>
    </w:p>
    <w:p>
      <w:r>
        <w:t>Dijital pazarlama araçlarından sosyal medya ve içerik pazarlaması, tüketiciyle doğrudan diyalog kurarak satın alma davranışını etkileme potansiyeli yüksek yaklaşımlardır. Geleneksel pazarlamanın tek yönlü modelinin aksine bu araçlar, tüketiciyi pasif alıcı konumundan aktif bir aktöre dönüştürmüştür. Tüketiciler artık markayla etkileşime girmekte, içerik üretmekte ve diğer tüketicilerin kararlarını yönlendirmektedir. Bu yaklaşımların tüketici davranışı üzerindeki etkisi, marka farkındalığı, güven ve satın alma niyeti üzerinden şekillenmektedir.</w:t>
      </w:r>
    </w:p>
    <w:p>
      <w:r>
        <w:t>Sosyal medya, kullanıcıların kendi ürettikleri içerikleri internet aracılığıyla paylaşarak diğer kullanıcılarla etkileşime girdiği platformlar olarak tanımlanmaktadır (Akdere, 2023, s. 2). Bu etkileşim ortamı, markalar için hem bir fırsat hem de bir zorunluk alanı yaratmıştır. İşletmeler tutundurma faaliyetlerini bu kanallar üzerinden yürüterek geniş kitlelere ulaşırken, tüketiciler de satın alma kararlarından önce bilgi toplamak, deneyimleri karşılaştırmak ve tavsiye almak için sosyal medyayı yoğun bir şekilde kullanmaktadır. Nitekim yapılan bir araştırmaya göre, tüketicilerin %74'ü bir markayla sosyal medya üzerinden etkileşime girdikten sonra o markaya karşı olumlu bir izlenim edinmektedir (ALBAYRAK, 2020, s. 54).</w:t>
      </w:r>
    </w:p>
    <w:p>
      <w:r>
        <w:t>Sosyal medyanın tüketici davranışları üzerindeki en belirgin etkilerinden biri, elektronik ağızdan ağıza pazarlama (eWOM) aracılığıyla ortaya çıkmaktadır. Bu, geleneksel ağızdan ağıza pazarlamanın (WOM) dijitalleşmiş bir biçimidir. Tüketiciler, diğer kullanıcıların yorum ve değerlendirmelerine geleneksel reklamlardan daha fazla güvenme eğilimindedir. Bir çalışmada, tüketicilerin %90'ının tanıdıkları kişilerin, %70'inin ise tanımadıkları kişilerin çevrim içi ürün değerlendirmelerine güvendiği saptanmıştır (ALBAYRAK, 2020, s. 54). Benzer bulgular AdWeek anketinde de görülmektedir: Tüketicilerin satın alma kararlarının %81'i arkadaşlarının sosyal medya paylaşımlarından etkilenmektedir (Antczak, 2024, s. 7). Bu veriler, sosyal ağların birer referans grubu işlevi görerek satın alma niyetini önemli ölçüde belirlediğini göstermektedir.</w:t>
      </w:r>
    </w:p>
    <w:p>
      <w:r>
        <w:t>Bu etkinin nicel olarak da kanıtlandığı çalışmalar bulunmaktadır. Nijerya'daki KOBİ'ler üzerinde yapılan bir regresyon analizi, sosyal medya pazarlamasının tüketici satın alma davranışı üzerinde istatistiksel olarak anlamlı ve pozitif bir etkiye sahip olduğunu belirlemiştir. Söz konusu çalışmada, sosyal medya pazarlaması tek başına tüketici satın alma davranışındaki değişimin %38,7'sini açıklamıştır (AYO, 2024, s. 8). Buna karşın, LG markası kullanıcıları üzerinde yapılan bir başka araştırma, sosyal medya pazarlamasının farkındalık yaratmada etkili olduğunu ancak satın almayı teşvik etmede tek başına yeterli olmayabileceğini öne sürmüştür (Abiaziem, 2024, s. 9). Bu farklı bulgular, sosyal medya pazarlamasının etkisinin ürün türü, hedef kitle ve pazarın kültürel özelliklerine göre değişkenlik gösterebileceğine işaret etmektedir.</w:t>
      </w:r>
    </w:p>
    <w:p>
      <w:r>
        <w:t>Sosyal medya pazarlamasında "influencer" olarak adlandırılan sosyal etki sahibi kişilerin rolü de belirginleşmiştir. Temelde güvene dayalı yeni nesil bir ağızdan ağıza pazarlama biçimi olan influencer pazarlaması (Güneş, 2022, s. 7), influencerların deneyimleriyle takipçilerinin satın alma davranışlarını yönlendirmesini, marka ile hedef kitle arasında etkileşim kurmasını ve güven inşa etmesini sağlar (KÖSE, 2019, s. 7). Takipçiler, güvendikleri bir influencerın tavsiyesini markaların doğrudan reklam mesajlarına kıyasla daha samimi ve organik bulur. Nitekim bir ankete göre tüketicilerin %49'u satın alma kararı verirken influencer tavsiyelerine güvenmektedir (Antczak, 2024, s. 7). Dolayısıyla, influencerlara duyulan güvenin satın alma niyetini olumlu yönde etkilediği söylenebilir (Alkan, 2023, s. 11).</w:t>
      </w:r>
    </w:p>
    <w:p>
      <w:r>
        <w:t>İçerik pazarlaması, "net olarak tanımlanan ve anlaşılan hedef kitlenin dikkatini çekerek, harekete geçirmek ve onları kazanmak amacıyla en doğru içeriğin oluşturulup dağıtımının yapılmasını içeren pazarlama içerikli bir süreç" olarak tanımlanmaktadır (KÖSE, 2019, s. 8). Bu yaklaşım, doğrudan satış yapmak yerine tüketicilere ilgilendikleri konularda değerli, sürekli ve alakalı içerik sunmayı hedefler. Böylece onlarla bir ilişki ve güven bağı kurulur (KÖSE, 2019, s. 8; GEDİK, 2020, s. 5).</w:t>
      </w:r>
    </w:p>
    <w:p>
      <w:r>
        <w:t>İçerik pazarlaması, tüketicilerin maruz kaldığı yoğun reklam bombardımanı karşısında markaların farklılaşmasını zorunlu kılan bir tekniktir (KÖSE, 2019, s. 8). Tüketiciler, satış odaklı mesajlardan kaçınma ve kendileri için faydalı olan bilgiye odaklanma eğilimindedir. Bu bağlamda içerik pazarlaması, tüketicileri zorlama teknikler kullanmadan marka içeriğine çekmesi açısından ideal bir yöntem olarak görülmektedir (KÖSE, 2019, s. 8). Değerli içerik, kullanıcılar için faydalı, ilham veren, eğitici veya eğlendirici nitelikteki özgün içeriktir (GEDİK, 2020, s. 4). Başarılı bir içerik pazarlama stratejisi, tüketicinin bir sorununu çözmesine yardımcı olan, özgün, düzenli paylaşılan ve kendini tanıtmaktan kaçınan "epik" içerikler üretmeye dayanır (GEDİK, 2020, s. 4).</w:t>
      </w:r>
    </w:p>
    <w:p>
      <w:r>
        <w:t>İçerik pazarlamasının da, sosyal medya pazarlaması gibi, tüketici davranışları üzerindeki etkisi nicel çalışmalarla desteklenmiştir. Tablo 1, bu iki pazarlama türünün tüketici satın alma davranışı üzerindeki etkisini regresyon analizi sonuçlarıyla karşılaştırmaktadır.</w:t>
      </w:r>
    </w:p>
    <w:tbl>
      <w:tblPr>
        <w:tblStyle w:val="TableGrid"/>
        <w:tblW w:type="auto" w:w="0"/>
        <w:tblLayout w:type="autofit"/>
        <w:tblLook w:firstColumn="1" w:firstRow="1" w:lastColumn="0" w:lastRow="0" w:noHBand="0" w:noVBand="1" w:val="04A0"/>
      </w:tblPr>
      <w:tblGrid>
        <w:gridCol w:w="2055"/>
        <w:gridCol w:w="2055"/>
        <w:gridCol w:w="2055"/>
        <w:gridCol w:w="2055"/>
      </w:tblGrid>
      <w:tr>
        <w:tc>
          <w:tcPr>
            <w:tcW w:type="dxa" w:w="2055"/>
          </w:tcPr>
          <w:p>
            <w:r>
              <w:rPr>
                <w:rFonts w:ascii="Times New Roman" w:hAnsi="Times New Roman"/>
                <w:b/>
                <w:sz w:val="24"/>
              </w:rPr>
              <w:t>Değişken</w:t>
            </w:r>
          </w:p>
        </w:tc>
        <w:tc>
          <w:tcPr>
            <w:tcW w:type="dxa" w:w="2055"/>
          </w:tcPr>
          <w:p>
            <w:r>
              <w:rPr>
                <w:rFonts w:ascii="Times New Roman" w:hAnsi="Times New Roman"/>
                <w:b/>
                <w:sz w:val="24"/>
              </w:rPr>
              <w:t>R² (Açıklanan Varyans)</w:t>
            </w:r>
          </w:p>
        </w:tc>
        <w:tc>
          <w:tcPr>
            <w:tcW w:type="dxa" w:w="2055"/>
          </w:tcPr>
          <w:p>
            <w:r>
              <w:rPr>
                <w:rFonts w:ascii="Times New Roman" w:hAnsi="Times New Roman"/>
                <w:b/>
                <w:sz w:val="24"/>
              </w:rPr>
              <w:t>t Değeri</w:t>
            </w:r>
          </w:p>
        </w:tc>
        <w:tc>
          <w:tcPr>
            <w:tcW w:type="dxa" w:w="2055"/>
          </w:tcPr>
          <w:p>
            <w:r>
              <w:rPr>
                <w:rFonts w:ascii="Times New Roman" w:hAnsi="Times New Roman"/>
                <w:b/>
                <w:sz w:val="24"/>
              </w:rPr>
              <w:t>Anlamlılık (p)</w:t>
            </w:r>
          </w:p>
        </w:tc>
      </w:tr>
      <w:tr>
        <w:tc>
          <w:tcPr>
            <w:tcW w:type="dxa" w:w="2055"/>
          </w:tcPr>
          <w:p>
            <w:r>
              <w:rPr>
                <w:rFonts w:ascii="Times New Roman" w:hAnsi="Times New Roman"/>
                <w:sz w:val="24"/>
              </w:rPr>
              <w:t>Sosyal Medya Pazarlaması</w:t>
            </w:r>
          </w:p>
        </w:tc>
        <w:tc>
          <w:tcPr>
            <w:tcW w:type="dxa" w:w="2055"/>
          </w:tcPr>
          <w:p>
            <w:r>
              <w:rPr>
                <w:rFonts w:ascii="Times New Roman" w:hAnsi="Times New Roman"/>
                <w:sz w:val="24"/>
              </w:rPr>
              <w:t>%38,7</w:t>
            </w:r>
          </w:p>
        </w:tc>
        <w:tc>
          <w:tcPr>
            <w:tcW w:type="dxa" w:w="2055"/>
          </w:tcPr>
          <w:p>
            <w:r>
              <w:rPr>
                <w:rFonts w:ascii="Times New Roman" w:hAnsi="Times New Roman"/>
                <w:sz w:val="24"/>
              </w:rPr>
              <w:t>16,102</w:t>
            </w:r>
          </w:p>
        </w:tc>
        <w:tc>
          <w:tcPr>
            <w:tcW w:type="dxa" w:w="2055"/>
          </w:tcPr>
          <w:p>
            <w:r>
              <w:rPr>
                <w:rFonts w:ascii="Times New Roman" w:hAnsi="Times New Roman"/>
                <w:sz w:val="24"/>
              </w:rPr>
              <w:t>&lt;0,05</w:t>
            </w:r>
          </w:p>
        </w:tc>
      </w:tr>
      <w:tr>
        <w:tc>
          <w:tcPr>
            <w:tcW w:type="dxa" w:w="2055"/>
          </w:tcPr>
          <w:p>
            <w:r>
              <w:rPr>
                <w:rFonts w:ascii="Times New Roman" w:hAnsi="Times New Roman"/>
                <w:sz w:val="24"/>
              </w:rPr>
              <w:t>İçerik Pazarlaması</w:t>
            </w:r>
          </w:p>
        </w:tc>
        <w:tc>
          <w:tcPr>
            <w:tcW w:type="dxa" w:w="2055"/>
          </w:tcPr>
          <w:p>
            <w:r>
              <w:rPr>
                <w:rFonts w:ascii="Times New Roman" w:hAnsi="Times New Roman"/>
                <w:sz w:val="24"/>
              </w:rPr>
              <w:t>%31,3</w:t>
            </w:r>
          </w:p>
        </w:tc>
        <w:tc>
          <w:tcPr>
            <w:tcW w:type="dxa" w:w="2055"/>
          </w:tcPr>
          <w:p>
            <w:r>
              <w:rPr>
                <w:rFonts w:ascii="Times New Roman" w:hAnsi="Times New Roman"/>
                <w:sz w:val="24"/>
              </w:rPr>
              <w:t>13,674</w:t>
            </w:r>
          </w:p>
        </w:tc>
        <w:tc>
          <w:tcPr>
            <w:tcW w:type="dxa" w:w="2055"/>
          </w:tcPr>
          <w:p>
            <w:r>
              <w:rPr>
                <w:rFonts w:ascii="Times New Roman" w:hAnsi="Times New Roman"/>
                <w:sz w:val="24"/>
              </w:rPr>
              <w:t>&lt;0,05</w:t>
            </w:r>
          </w:p>
        </w:tc>
      </w:tr>
    </w:tbl>
    <w:p/>
    <w:p>
      <w:r>
        <w:t>Kaynak: (AYO, 2024, ss. 8-9) temel alınarak oluşturulmuştur.</w:t>
      </w:r>
    </w:p>
    <w:p>
      <w:r>
        <w:t>Tablo 1'de sunulan araştırma sonuçlarına göre, içerik pazarlamasının tüketici satın alma davranışı üzerinde istatistiksel olarak anlamlı bir etkiye sahip olduğu ve bu davranıştaki değişimin %31,3'ünü açıkladığı görülmektedir (AYO, 2024, s. 9). Bu bulgu, tüketicilere değerli bilgi sunmanın marka ile bağ kurmalarını sağladığını ve nihayetinde satın alma kararlarını olumlu yönde etkilediğini göstermektedir. Bu pazarlama türü, marka hikâyesinin paylaşılması, sadık müşteri edinilmesi ve marka itibarının güçlendirilmesi gibi önemli avantajlar sağlar. Ayrıca kriz anlarında markayı savunacak marka elçileri oluşturur (KÖSE, 2019, s. 9).</w:t>
      </w:r>
    </w:p>
    <w:p>
      <w:r>
        <w:t>Sonuç olarak, hem sosyal medya pazarlaması hem de içerik pazarlaması, dijital çağda tüketici davranışlarını şekillendiren temel dinamiklerdir. Sosyal medya, özellikle akran ve influencer tavsiyeleri aracılığıyla doğrudan satın alma niyetini etkilerken, içerik pazarlaması uzun vadeli bir strateji olarak güven, sadakat ve marka bağlılığı inşa ederek dolaylı ancak daha köklü bir etki yaratmaktadır. Her iki yaklaşım da tüketicinin karar verme sürecine aktif katılımını teşvik ederek markalar için kalıcı ilişkiler kurma olanağı sunmaktadır.</w:t>
      </w:r>
    </w:p>
    <w:p>
      <w:pPr>
        <w:pStyle w:val="Heading2"/>
      </w:pPr>
      <w:bookmarkStart w:id="113" w:name="_Toc_heading_13"/>
      <w:r>
        <w:t>3.3. Çevrimiçi Yorumların ve Değerlendirmelerin Satın Alma Kararına Etkisi</w:t>
      </w:r>
      <w:bookmarkEnd w:id="113"/>
    </w:p>
    <w:p>
      <w:r>
        <w:t>İnternet teknolojilerinin yaygınlaşması, tüketicilerin bilgi arama ve karar verme süreçlerini köklü biçimde değiştirmiştir. Geleneksel olarak yüz yüze ve sınırlı bir çevrede gerçekleşen ağızdan ağıza iletişimin (AAİ) yerini, günümüzde büyük ölçüde elektronik ağızdan ağıza iletişim (eAAİ) almıştır. Tüketiciler artık bir ürün ya da hizmet hakkında karar vermeden önce, kendileri gibi diğer tüketiciler tarafından çeşitli çevrimiçi platformlarda paylaşılan deneyim, yorum ve değerlendirmelere başvurmaktadır. Doğan Südaş ve Çabuk (2018), geleneksel AAİ’nin pazarlamacıdan bağımsız kabul edildiği için daha güvenilir ve dürüst bir bilgi kaynağı olarak görüldüğünü belirtmektedir. eAAİ ise bu güvenilirliği coğrafi ve sosyal sınırlardan bağımsız olarak çok daha geniş kitlelere ulaştırarak daha da güçlendirmiştir (Doğan SÜDAŞ, 2018, s. 2). Nitekim bir araştırmada, kullanıcıların yarısından fazlasının bir ürünü satın almadan önce bilgi edinmek amacıyla sosyal medyayı kullandığı gösterilmiştir (Li, 2024, s. 2).</w:t>
      </w:r>
    </w:p>
    <w:p>
      <w:r>
        <w:t>Tüketicilerin eAAİ’ye yönelmesinin temelinde, satın alma sürecindeki belirsizlikleri ve riskleri azaltma güdüsü yatmaktadır. Tüketici bir ürünü satın alırken performans, finansal, sosyal, psikolojik, zaman ve fiziksel riskler gibi bir dizi algılanan riskle karşı karşıya kalır (AYVAZ, 2023, s. 17-18). Çevrimiçi yorumlar, bu riskleri yönetmek için başvurulan başlıca araçlardan biri olmuştur. Doğan Südaş ve Çabuk'un (2018) çalışmasında, tüketicileri eAAİ bilgisi aramaya iten temel motivasyonlar arasında “satın alma riskini azaltma” ve “arama zamanını azaltma” gibi faktörlerin yer aldığı saptanmıştır. Başka bir deyişle, ürünü daha önce deneyimlemiş kişilerin görüşleri, potansiyel alıcılar için bir güvence mekanizması oluşturmaktadır. Bu durum bilhassa, fiziksel olarak incelenemeyen veya deneyimlenemeyen çevrimiçi alışverişlerde daha belirleyici hâle gelmektedir (Antczak, 2024, s. 6). Böylece tüketici, diğer kullanıcıların deneyimlerini okuyarak ürünün vadedilen performansı gösterip göstermeyeceği, fiyatının karşılığını verip vermeyeceği veya sosyal çevresinde nasıl karşılanacağı gibi konularda öngörüde bulunmaya çalışır.</w:t>
      </w:r>
    </w:p>
    <w:p>
      <w:r>
        <w:t>Çevrimiçi yorumların bu denli etkili olmasının ardındaki en önemli faktör güvendir. Tüketiciler, markaların pazarlama iletişiminden ziyade, kendileri gibi diğer tüketicilerin tarafsız ve dürüst olduğuna inandıkları görüşlerine daha fazla itibar etme eğilimindedir. Bir araştırma bu durumu açıkça göstermektedir: insanların %84'ü çevrimiçi yorumlara, arkadaşlarından veya ailelerinden gelen kişisel tavsiyeler kadar güvenmektedir (Antczak, 2024, s. 6). Bu yüksek güven oranı, eAAİ’nin geleneksel pazarlama araçlarından neden daha güçlü bir etki yaratabildiğini açıklamaktadır. Elbette her yorum eşit derecede güvenilir kabul edilmez. Yorumu yapan kişinin kimliği, uzmanlığı, yorumun detay seviyesi ve inandırıcılığı gibi unsurlar güven algısını doğrudan etkilemektedir. Örneğin, bir influencer tarafından yapılan değerlendirmelerde, takipçilerin o kişiye duyduğu güvenin satın alma niyetini olumlu etkilediği görülmüştür (Alkan, 2023, s. 10). Yorumun içeriğinin dengeli olması da önemlidir. Bir ürün veya hizmetle ilgili hem olumlu hem de olumsuz görüşlerini belirten bir yorumcunun, tek taraflı övgü veya yergi sunan bir yorumcuya kıyasla daha güvenilir algılandığı belirtilmektedir (Antczak, 2024, s. 6).</w:t>
      </w:r>
    </w:p>
    <w:p>
      <w:r>
        <w:t>Çevrimiçi yorumların etkisini belirleyen tek faktör güven değildir. Yorumların niceliği (hacmi) ve niteliği (tonu) de satın alma kararını etkileyen önemli değişkenlerdir. Bir ürün hakkında çok sayıda yorumun bulunması, o ürünün popüler olduğu ve tüketiciler tarafından ilgi gördüğü algısı yaratabilir. Bu durum, sosyal kanıt (social proof) olarak bilinen psikolojik bir etkiyle, kararsız tüketicileri satın almaya yönlendirebilir. Yorumların tonu, yani olumlu veya olumsuz olması ise en belirleyici faktörlerden biridir. Antczak (2024), olumlu yorumların ve yüksek puanların bir ürünün çekiciliğini artırarak satışları yükseltebileceğini, buna karşın olumsuz yorumların ve düşük puanların tam tersi bir etki yarattığını vurgulamaktadır (s. 6). Özellikle olumsuz yorumlar, bir markanın itibarına ciddi zararlar verebilir. Memnuniyetsiz bir müşterinin bu deneyimini sosyal medya platformlarında paylaşması, potansiyel olarak binlerce tüketiciye ulaşarak markanın imajını zedeleyebilir ve müşteri kaybına yol açabilir (AYVAZ, 2023, s. 18).</w:t>
      </w:r>
    </w:p>
    <w:p>
      <w:r>
        <w:t>Bu etkiler ampirik çalışmalarla da desteklenmektedir. Özkan ve Ulukan (2023) tarafından Z kuşağı üzerinde yapılan bir araştırmada, hem çevrimiçi yorumlara yönelik tutumun (t=4,75; p&lt;.01) hem de çevrimiçi değerlendirme puanlarına yönelik tutumun (t=2,90; p&lt;.01), çevrimiçi tüketici davranışını istatistiksel olarak anlamlı düzeyde ve olumlu yönde etkilediği belirlenmiştir (s. 8-9). Bu bulgu, tüketicilerin karar süreçlerinde diğer kullanıcıların görüşlerini ne ölçüde dikkate aldığını göstermektedir. Dolayısıyla, işletmeler için çevrimiçi platformlardaki yorumları ve değerlendirmeleri etkin bir şekilde takip etmek, analiz etmek ve yönetmek stratejik bir gerekliliktir (Özkan 2023, s. 9).</w:t>
      </w:r>
    </w:p>
    <w:p>
      <w:r>
        <w:t>Yorumların içeriğinin zenginliği de etkiyi artırabilen bir diğer unsurdur. Metinlerden ibaret yorumlar yerine ses, görsel veya video gibi multimedya unsurları içeren daha detaylı incelemelerin, tüketicilerin ürüne yönelik ayrıntılara daha fazla hâkim olmalarını sağlayabileceği ve satın alma niyetlerini güçlendirebileceği düşünülmektedir (Yılmaz, 2025, s. 24). Bu tür zengin içerikli paylaşımlar, ürünün kullanımı, kalitesi ve özellikleri hakkında daha somut bir izlenim sunarak algılanan riski daha etkin biçimde azaltabilir.</w:t>
      </w:r>
    </w:p>
    <w:p>
      <w:r>
        <w:t>Sonuç olarak, çevrimiçi tüketici yorumları ve değerlendirmeleri, günümüz dijital pazarında tüketicinin satın alma kararını şekillendiren en güçlü unsurlardan biri olarak konumlanmıştır. Başta riski azaltma ve bilgi edinme motivasyonlarıyla hareket eden tüketiciler için eAAİ, güvenilir ve kolay ulaşılabilir bir referans kaynağıdır. Yorumların güvenilirliği, hacmi, tonu ve içeriğinin zenginliği gibi faktörler bu etkinin derecesini belirlemektedir. Ampirik çalışmalar da bu ilişkiyi istatistiksel olarak doğrulamaktadır. Bu nedenle işletmelerin çevrimiçi itibarlarını korumak ve geliştirmek için bu platformlardaki tüketici geri bildirimlerini proaktif biçimde yönetmesi büyük önem taşımaktadır.</w:t>
      </w:r>
    </w:p>
    <w:p>
      <w:r>
        <w:br w:type="page"/>
      </w:r>
    </w:p>
    <w:p>
      <w:pPr>
        <w:pStyle w:val="Heading1"/>
      </w:pPr>
      <w:bookmarkStart w:id="114" w:name="_Toc_heading_14"/>
      <w:r>
        <w:t>Sonuç</w:t>
      </w:r>
      <w:bookmarkEnd w:id="114"/>
    </w:p>
    <w:p>
      <w:r>
        <w:t>Bu lisans bitirme tezinde, dijital pazarlama faaliyetlerinin tüketici satın alma davranışı üzerindeki etkileri, ilgili alanyazındaki kavramsal çerçeveler ve araştırma bulguları temelinde incelenmiştir. Yapılan inceleme sonucunda, dijitalleşmenin hem tüketici davranışını etkilediği hem de geleneksel satın alma karar sürecinin yapısını temelden değiştirdiği sonucuna varılmıştır.</w:t>
      </w:r>
    </w:p>
    <w:p>
      <w:r>
        <w:t>Araştırmada ilk olarak, dijital pazarlamanın geleneksel pazarlamadan iletişim modeli, hedefleme yeteneği, maliyet etkinliği ve ölçülebilirlik gibi temel açılardan ayrıldığı belirlenmiştir. Geleneksel pazarlamanın tek yönlü ve kitle odaklı yapısının aksine, dijital pazarlamanın çift yönlü, etkileşimli ve veri odaklı bir ekosistem sunduğu görülmüştür. Bu ekosistem, tüketicinin karar verme sürecinin her aşamasını şekillendirmektedir.</w:t>
      </w:r>
    </w:p>
    <w:p>
      <w:r>
        <w:t>Tez kapsamında incelenen beş aşamalı satın alma karar süreci modelinin her bir halkasının dijital kanallar tarafından yeniden biçimlendirildiği saptanmıştır. Sürecin ilk aşaması olan “problemin farkına varılması”, artık tüketicinin içsel dünyasından kaynaklanabildiği gibi, sosyal medyada karşılaşılan hedefli reklamlar, kişiselleştirilmiş e-postalar veya bir influencer tavsiyesi gibi dışsal dijital uyaranlarla da tetiklenmektedir. “Bilgi arama” aşaması, geleneksel kişisel ve ticari kaynaklardan büyük ölçüde arama motorlarına, markaların web sitelerine, forumlara ve sosyal medya platformlarına kaymıştır. Tüketiciler, markaların sunduğu bilgilerden çok diğer kullanıcıların deneyim ve yorumlarına daha fazla başvurmaktadır.</w:t>
      </w:r>
    </w:p>
    <w:p>
      <w:r>
        <w:t>“Alternatiflerin değerlendirilmesi” aşamasındaki en belirgin dönüşüm, elektronik ağızdan ağıza pazarlamanın (eAAİ) artan öneminde gözlenmektedir. Tüketiciler, kendileri gibi diğer tüketicilerin çevrim içi yorumlarına ve ürün değerlendirmelerine, markaların ticari mesajlarından daha fazla güvenme eğilimindedir. Bu durum, özellikle yüksek puan alan veya olumlu yorumlara sahip ürünlerin tercih edilmesinde etkili olmaktadır. Araştırmada, sosyal medya ve içerik pazarlamasının tüketici davranışı üzerinde istatistiksel olarak anlamlı ve pozitif bir etkiye sahip olduğu, güven ve marka bağlılığı oluşturarak satın alma niyetini güçlendirdiği saptanmıştır.</w:t>
      </w:r>
    </w:p>
    <w:p>
      <w:r>
        <w:t>“Satın alma kararı” aşaması, e-ticaret siteleri ve mobil uygulamalarla kolaylaşmış ve hızlanmıştır. Ancak bu süreçte “showrooming” ve “webrooming” gibi yeni davranış modellerinin ortaya çıkması, işletmeler için dijital ve fiziksel kanalların bütünleşik yönetilmesinin önemini göstermiştir. Son olarak, “satın alma sonrası davranışlar” aşaması, sürecin döngüsel bir nitelik kazanmasına neden olmuştur. Tüketicilerin memnuniyet veya şikâyetlerini çevrim içi platformlarda paylaşması, bu paylaşımların başka tüketiciler için birer bilgi kaynağına dönüşmesine yol açmaktadır. Bu durum, geleneksel doğrusal satın alma modelinin, tüketicinin merkezde olduğu ve sürekli bir geri bildirim döngüsüyle işlediği dinamik bir yapıya evrildiğini göstermektedir.</w:t>
      </w:r>
    </w:p>
    <w:p>
      <w:r>
        <w:t>Bu çalışma, kapsamlı bir alanyazın taramasına dayanmaktadır ve birincil veri toplama yöntemlerini içermemektedir. Bu durum, çalışmanın temel sınırlılığını oluşturmaktadır. Gelecekte yapılacak araştırmalarda, bu tezin bulgularının ampirik olarak test edilmesi önerilmektedir. Özellikle Türkiye’deki farklı tüketici grupları (örneğin Z kuşağı) üzerinde, farklı dijital pazarlama araçlarının (influencer pazarlaması, çevrim içi yorumlar vb.) satın alma karar sürecinin hangi aşamasında ne kadar etkili olduğunu ölçecek nicel çalışmalar yapılabileceği gibi, tüketicilerin dijital pazarlama mesajlarına yönelik güven algısını, mahremiyet endişelerini ve marka sadakati geliştirme süreçlerini anlamaya yönelik nitel araştırmaların da alana önemli katkılar sunacağı düşünülmektedir.</w:t>
      </w:r>
    </w:p>
    <w:p>
      <w:r>
        <w:br w:type="page"/>
      </w:r>
    </w:p>
    <w:p>
      <w:pPr>
        <w:pStyle w:val="Heading1"/>
      </w:pPr>
      <w:r>
        <w:t>KAYNAKÇA</w:t>
      </w:r>
    </w:p>
    <w:p>
      <w:pPr>
        <w:ind w:left="709" w:hanging="709"/>
      </w:pPr>
      <w:r>
        <w:t xml:space="preserve">Adıyaman, E. ve Akandere, G. (2023). </w:t>
      </w:r>
      <w:r>
        <w:rPr>
          <w:i/>
        </w:rPr>
        <w:t>DİJİTAL PAZARLAMA VE ONLİNE TÜKETİCİ DAVRANIŞI</w:t>
      </w:r>
      <w:r>
        <w:t xml:space="preserve"> (1. Baskı). Eğitim Yayınevi. </w:t>
      </w:r>
      <w:hyperlink r:id="rId9">
        <w:r>
          <w:rPr>
            <w:color w:val="0563C1"/>
            <w:u w:val="single"/>
          </w:rPr>
          <w:t xml:space="preserve">https://www.egitimyayinevi.com/u/egitimyayinevi/docs/y/o/yoksis-9786256489585-ekitap-dijital-pazarlama-ve-online-tuketici-davranisi-icerik-dosyasi-1691746169.pdf</w:t>
        </w:r>
      </w:hyperlink>
      <w:r>
        <w:t xml:space="preserve"> (18.09.2026)</w:t>
      </w:r>
    </w:p>
    <w:p>
      <w:pPr>
        <w:ind w:left="709" w:hanging="709"/>
      </w:pPr>
      <w:r>
        <w:t xml:space="preserve">Akdere, N. ve Karamaz, H. İ. (2023). Sosyal Medyanın Tüketicilerin Satın Alma Davranışına Etkisi: Y ve z Kuşağı Üzerine Bir Çalışma. </w:t>
      </w:r>
      <w:r>
        <w:rPr>
          <w:i/>
        </w:rPr>
        <w:t>Journal of Social, Humanities and Administrative Sciences</w:t>
      </w:r>
      <w:r>
        <w:t xml:space="preserve">, </w:t>
      </w:r>
      <w:r>
        <w:rPr>
          <w:i/>
        </w:rPr>
        <w:t>9</w:t>
      </w:r>
      <w:r>
        <w:t xml:space="preserve">(60), 2129-2143. </w:t>
      </w:r>
      <w:hyperlink r:id="rId10">
        <w:r>
          <w:rPr>
            <w:color w:val="0563C1"/>
            <w:u w:val="single"/>
          </w:rPr>
          <w:t xml:space="preserve">https://doi.org/10.29228/JOSHAS.67262</w:t>
        </w:r>
      </w:hyperlink>
      <w:r>
        <w:t xml:space="preserve"> (18.09.2026)</w:t>
      </w:r>
    </w:p>
    <w:p>
      <w:pPr>
        <w:ind w:left="709" w:hanging="709"/>
      </w:pPr>
      <w:r>
        <w:t xml:space="preserve">ALBAYRAK, S. (2020). </w:t>
      </w:r>
      <w:r>
        <w:rPr>
          <w:i/>
        </w:rPr>
        <w:t>SOSYAL ETKİ PAZARLAMASI (INFLUENCER MARKETING) BAĞLAMINDA INSTAGRAM VE YOUTUBE INFLUENCERLARININ (FENOMENLERİNİN) GENÇLERİN MARKA ALGISINA ETKİSİ</w:t>
      </w:r>
      <w:r>
        <w:t xml:space="preserve"> [Yüksek lisans tezi, İstanbul Üniversitesi Sosyal Bilimler Enstitüsü]. </w:t>
      </w:r>
      <w:hyperlink r:id="rId11">
        <w:r>
          <w:rPr>
            <w:color w:val="0563C1"/>
            <w:u w:val="single"/>
          </w:rPr>
          <w:t xml:space="preserve">https://nek.istanbul.edu.tr/ekos/TEZ/ET002678.pdf</w:t>
        </w:r>
      </w:hyperlink>
      <w:r>
        <w:t xml:space="preserve"> (18.09.2026)</w:t>
      </w:r>
    </w:p>
    <w:p>
      <w:pPr>
        <w:ind w:left="709" w:hanging="709"/>
      </w:pPr>
      <w:r>
        <w:t xml:space="preserve">AYVAZ, S. (2023). </w:t>
      </w:r>
      <w:r>
        <w:rPr>
          <w:i/>
        </w:rPr>
        <w:t>INSTAGRAM INFLUENCERLARININ, KULLANICI SATIN ALMA DAVRANIŞI ÜZERİNDEKİ ROLÜ</w:t>
      </w:r>
      <w:r>
        <w:t xml:space="preserve"> [Yüksek lisans tezi, İstanbul Medipol Üniversitesi]. </w:t>
      </w:r>
      <w:hyperlink r:id="rId12">
        <w:r>
          <w:rPr>
            <w:color w:val="0563C1"/>
            <w:u w:val="single"/>
          </w:rPr>
          <w:t xml:space="preserve">https://avesis.medipol.edu.tr/dosya?id=aced1f5e-6e1d-42e2-9e00-97a2c936a5df</w:t>
        </w:r>
      </w:hyperlink>
      <w:r>
        <w:t xml:space="preserve"> (18.09.2026)</w:t>
      </w:r>
    </w:p>
    <w:p>
      <w:pPr>
        <w:ind w:left="709" w:hanging="709"/>
      </w:pPr>
      <w:r>
        <w:t xml:space="preserve">Çakır, K. (2019). </w:t>
      </w:r>
      <w:r>
        <w:rPr>
          <w:i/>
        </w:rPr>
        <w:t>TÜKETİM PSİKOLOJİSİ VE İRRASYONEL KARAR ALMA SÜRECİ: KONYA İLİNDE BİR NİTEL ARAŞTIRMA</w:t>
      </w:r>
      <w:r>
        <w:t xml:space="preserve"> [Yüksek lisans tezi, Karamanoğlu Mehmetbey Üniversitesi Sosyal Bilimler Enstitüsü]. </w:t>
      </w:r>
      <w:hyperlink r:id="rId13">
        <w:r>
          <w:rPr>
            <w:color w:val="0563C1"/>
            <w:u w:val="single"/>
          </w:rPr>
          <w:t xml:space="preserve">https://dosya.kmu.edu.tr/sbe/userfiles/file/tezler/iktisat/kezibancakir.pdf</w:t>
        </w:r>
      </w:hyperlink>
      <w:r>
        <w:t xml:space="preserve"> (18.09.2026)</w:t>
      </w:r>
    </w:p>
    <w:p>
      <w:pPr>
        <w:ind w:left="709" w:hanging="709"/>
      </w:pPr>
      <w:r>
        <w:t xml:space="preserve">ÇELİK, S. ve KARTAL, C. (2022). SALGIN VE FELAKET DÖNEMLERİNDE TÜKETİCİ DAVRANIŞLARI: COVİD-19 PANDEMİSİ DÖNEMİNDE ANKARA’DA BİR İNCELEME. </w:t>
      </w:r>
      <w:r>
        <w:rPr>
          <w:i/>
        </w:rPr>
        <w:t>3. SEKTÖR SOSYAL EKONOMİ DERGİSİ</w:t>
      </w:r>
      <w:r>
        <w:t xml:space="preserve">. </w:t>
      </w:r>
      <w:hyperlink r:id="rId14">
        <w:r>
          <w:rPr>
            <w:color w:val="0563C1"/>
            <w:u w:val="single"/>
          </w:rPr>
          <w:t xml:space="preserve">https://doi.org/10.15659/3.sektor-sosyal-ekonomi.22.05.1835</w:t>
        </w:r>
      </w:hyperlink>
      <w:r>
        <w:t xml:space="preserve"> (18.09.2026)</w:t>
      </w:r>
    </w:p>
    <w:p>
      <w:pPr>
        <w:ind w:left="709" w:hanging="709"/>
      </w:pPr>
      <w:r>
        <w:t xml:space="preserve">Demirel, S. (2024). </w:t>
      </w:r>
      <w:r>
        <w:rPr>
          <w:i/>
        </w:rPr>
        <w:t>Çok Kanallı Pazarlama Stratejileri Dijital ve Fizikselin Buluşması</w:t>
      </w:r>
      <w:r>
        <w:t xml:space="preserve">. Elektronik Ticaret ve Dijitalleşme. </w:t>
      </w:r>
      <w:hyperlink r:id="rId15">
        <w:r>
          <w:rPr>
            <w:color w:val="0563C1"/>
            <w:u w:val="single"/>
          </w:rPr>
          <w:t xml:space="preserve">https://doi.org/10.58830/ozgur.pub628.c2711</w:t>
        </w:r>
      </w:hyperlink>
      <w:r>
        <w:t xml:space="preserve"> (18.09.2026)</w:t>
      </w:r>
    </w:p>
    <w:p>
      <w:pPr>
        <w:ind w:left="709" w:hanging="709"/>
      </w:pPr>
      <w:r>
        <w:t xml:space="preserve">Doğan SÜDAŞ, H. ve ÇABUK, S. (2018). Elektronik Ağızdan Ağıza İletişim Motivlerinin Tüketici Satın Alma ve İletişim Davranışına Etkisi. </w:t>
      </w:r>
      <w:r>
        <w:rPr>
          <w:i/>
        </w:rPr>
        <w:t>Çukurova Üniversitesi İİBF Dergisi</w:t>
      </w:r>
      <w:r>
        <w:t xml:space="preserve">, </w:t>
      </w:r>
      <w:r>
        <w:rPr>
          <w:i/>
        </w:rPr>
        <w:t>22</w:t>
      </w:r>
      <w:r>
        <w:t xml:space="preserve">(2), 195-227. </w:t>
      </w:r>
      <w:hyperlink r:id="rId16">
        <w:r>
          <w:rPr>
            <w:color w:val="0563C1"/>
            <w:u w:val="single"/>
          </w:rPr>
          <w:t xml:space="preserve">http://iibfdergi.cu.edu.tr/2018/4_sudas_2018_2.pdf</w:t>
        </w:r>
      </w:hyperlink>
      <w:r>
        <w:t xml:space="preserve"> (18.09.2026)</w:t>
      </w:r>
    </w:p>
    <w:p>
      <w:pPr>
        <w:ind w:left="709" w:hanging="709"/>
      </w:pPr>
      <w:r>
        <w:t xml:space="preserve">Durmaz, Y., Bahar (Oruç), R. ve Kurtlar, M. (2011). KİŞİSEL FAKTÖRLERİN TÜKETİCİ SATIN ALMA DAVRANIŞLARINA ETKİSİ ÜZERİNE BİR ARAŞTIRMA. </w:t>
      </w:r>
      <w:r>
        <w:rPr>
          <w:i/>
        </w:rPr>
        <w:t>AKADEMİK YAKLAŞIMLAR DERGİSİ</w:t>
      </w:r>
      <w:r>
        <w:t xml:space="preserve">, </w:t>
      </w:r>
      <w:r>
        <w:rPr>
          <w:i/>
        </w:rPr>
        <w:t>2</w:t>
      </w:r>
      <w:r>
        <w:t xml:space="preserve">(1), 114-117. </w:t>
      </w:r>
      <w:hyperlink r:id="rId17">
        <w:r>
          <w:rPr>
            <w:color w:val="0563C1"/>
            <w:u w:val="single"/>
          </w:rPr>
          <w:t xml:space="preserve">https://apbseski.mersin.edu.tr/files/muratkurtlar/Publications_003.pdf</w:t>
        </w:r>
      </w:hyperlink>
      <w:r>
        <w:t xml:space="preserve"> (18.09.2026)</w:t>
      </w:r>
    </w:p>
    <w:p>
      <w:pPr>
        <w:ind w:left="709" w:hanging="709"/>
      </w:pPr>
      <w:r>
        <w:t xml:space="preserve">EYİCE BASEV, S. (2023). Yeni Dünya Düzeninde Geleneksel Pazarlama ve Online (Dijital) Pazarlamanın Karşılaştırması: Z Kuşağı Etkisi. </w:t>
      </w:r>
      <w:r>
        <w:rPr>
          <w:i/>
        </w:rPr>
        <w:t>İstanbul Gelişim Üniversitesi Sosyal Bilimler Dergisi</w:t>
      </w:r>
      <w:r>
        <w:t xml:space="preserve">, </w:t>
      </w:r>
      <w:r>
        <w:rPr>
          <w:i/>
        </w:rPr>
        <w:t>10</w:t>
      </w:r>
      <w:r>
        <w:t xml:space="preserve">(1), 144-171. </w:t>
      </w:r>
      <w:hyperlink r:id="rId18">
        <w:r>
          <w:rPr>
            <w:color w:val="0563C1"/>
            <w:u w:val="single"/>
          </w:rPr>
          <w:t xml:space="preserve">https://doi.org/10.17336/igusbd.952731</w:t>
        </w:r>
      </w:hyperlink>
      <w:r>
        <w:t xml:space="preserve"> (18.09.2026)</w:t>
      </w:r>
    </w:p>
    <w:p>
      <w:pPr>
        <w:ind w:left="709" w:hanging="709"/>
      </w:pPr>
      <w:r>
        <w:t xml:space="preserve">GEDİK, Y. (2020). İçerik Pazarlaması: Teorik Bir Çerçeve. </w:t>
      </w:r>
      <w:r>
        <w:rPr>
          <w:i/>
        </w:rPr>
        <w:t>Turkish Journal of Management and Economics</w:t>
      </w:r>
      <w:r>
        <w:t xml:space="preserve">, </w:t>
      </w:r>
      <w:r>
        <w:rPr>
          <w:i/>
        </w:rPr>
        <w:t>1</w:t>
      </w:r>
      <w:r>
        <w:t xml:space="preserve">(1), 75-96. </w:t>
      </w:r>
      <w:hyperlink r:id="rId19">
        <w:r>
          <w:rPr>
            <w:color w:val="0563C1"/>
            <w:u w:val="single"/>
          </w:rPr>
          <w:t xml:space="preserve">https://doi.org/10.51243/SAKA-TJMER.2020.5</w:t>
        </w:r>
      </w:hyperlink>
      <w:r>
        <w:t xml:space="preserve"> (18.09.2026)</w:t>
      </w:r>
    </w:p>
    <w:p>
      <w:pPr>
        <w:ind w:left="709" w:hanging="709"/>
      </w:pPr>
      <w:r>
        <w:t xml:space="preserve">Göktaş, B. ve Eroğlu, R. (2024). Influencer Pazarlama Eylemlerinin Tüketici Davranışlarındaki Rolü: YouTube Influencerları Üzerine Bir Araştırma. </w:t>
      </w:r>
      <w:r>
        <w:rPr>
          <w:i/>
        </w:rPr>
        <w:t>Bucak İşletme Fakültesi Dergisi</w:t>
      </w:r>
      <w:r>
        <w:t xml:space="preserve">, </w:t>
      </w:r>
      <w:r>
        <w:rPr>
          <w:i/>
        </w:rPr>
        <w:t>7</w:t>
      </w:r>
      <w:r>
        <w:t xml:space="preserve">(1), 10-23. </w:t>
      </w:r>
      <w:hyperlink r:id="rId20">
        <w:r>
          <w:rPr>
            <w:color w:val="0563C1"/>
            <w:u w:val="single"/>
          </w:rPr>
          <w:t xml:space="preserve">https://doi.org/10.38057/bifd.1367116</w:t>
        </w:r>
      </w:hyperlink>
      <w:r>
        <w:t xml:space="preserve"> (18.09.2026)</w:t>
      </w:r>
    </w:p>
    <w:p>
      <w:pPr>
        <w:ind w:left="709" w:hanging="709"/>
      </w:pPr>
      <w:r>
        <w:t xml:space="preserve">Güneş, E., Ekmekçi, Z. ve Taş, M. (2022). Sosyal Medya Influencerlarına Duyulan Güvenin Satın Alma Öncesi Davranış Üzerine Etkisi: Z Kuşağı Üzerine Bir Araştırma ( The Effect of Trust in Social Media Influencers on the Pre-Purchase Behavior: A Research on Generation Z ). </w:t>
      </w:r>
      <w:r>
        <w:rPr>
          <w:i/>
        </w:rPr>
        <w:t>Turk Turizm Arastirmalari Dergisi</w:t>
      </w:r>
      <w:r>
        <w:t xml:space="preserve">, </w:t>
      </w:r>
      <w:r>
        <w:rPr>
          <w:i/>
        </w:rPr>
        <w:t>6</w:t>
      </w:r>
      <w:r>
        <w:t xml:space="preserve">(1), 163-183. </w:t>
      </w:r>
      <w:hyperlink r:id="rId21">
        <w:r>
          <w:rPr>
            <w:color w:val="0563C1"/>
            <w:u w:val="single"/>
          </w:rPr>
          <w:t xml:space="preserve">https://doi.org/10.26677/TR1010.2022.946</w:t>
        </w:r>
      </w:hyperlink>
      <w:r>
        <w:t xml:space="preserve"> (18.09.2026)</w:t>
      </w:r>
    </w:p>
    <w:p>
      <w:pPr>
        <w:ind w:left="709" w:hanging="709"/>
      </w:pPr>
      <w:r>
        <w:t xml:space="preserve">KÖSE, G. ve YEYGEL ÇAKIR, S. (2019). MARKALARIN DİJİTAL PAZARLAMA ÇAĞINDA TÜKETİCİLERİ ETKİLEŞİME İKNA ETME YOLLARI: INFLUENCER PAZARLAMA VE İÇERİK PAZARLAMASINA İLİŞKİN KAVRAMSAL BİR ÇALIŞMA. </w:t>
      </w:r>
      <w:r>
        <w:rPr>
          <w:i/>
        </w:rPr>
        <w:t>Kocaeli Üniversitesi Sosyal Bilimler Dergisi</w:t>
      </w:r>
      <w:r>
        <w:t xml:space="preserve">, </w:t>
      </w:r>
      <w:r>
        <w:rPr>
          <w:i/>
        </w:rPr>
        <w:t>2</w:t>
      </w:r>
      <w:r>
        <w:t xml:space="preserve">(38), 205-222. </w:t>
      </w:r>
      <w:hyperlink r:id="rId22">
        <w:r>
          <w:rPr>
            <w:color w:val="0563C1"/>
            <w:u w:val="single"/>
          </w:rPr>
          <w:t xml:space="preserve">https://doi.org/10.35343/kosbed.547046</w:t>
        </w:r>
      </w:hyperlink>
      <w:r>
        <w:t xml:space="preserve"> (18.09.2026)</w:t>
      </w:r>
    </w:p>
    <w:p>
      <w:pPr>
        <w:ind w:left="709" w:hanging="709"/>
      </w:pPr>
      <w:r>
        <w:t xml:space="preserve">Özkan, T. ve Ulukan, İ. (2023). Çevrimiçi Müşteri Yorumları ve Değerlendirme Puanlarının Tüketici Davranışlarına Etkisi: Z Kuşağı Üzerine Bir Araştırma (The Effect of Online Customer Comments and Ratings on Consumer Behavior: a Research on Generation Z). </w:t>
      </w:r>
      <w:r>
        <w:rPr>
          <w:i/>
        </w:rPr>
        <w:t>Journal of Business Research - Turk</w:t>
      </w:r>
      <w:r>
        <w:t xml:space="preserve">. </w:t>
      </w:r>
      <w:hyperlink r:id="rId23">
        <w:r>
          <w:rPr>
            <w:color w:val="0563C1"/>
            <w:u w:val="single"/>
          </w:rPr>
          <w:t xml:space="preserve">https://doi.org/10.20491/isarder.2023.1740</w:t>
        </w:r>
      </w:hyperlink>
      <w:r>
        <w:t xml:space="preserve"> (18.09.2026)</w:t>
      </w:r>
    </w:p>
    <w:p>
      <w:pPr>
        <w:ind w:left="709" w:hanging="709"/>
      </w:pPr>
      <w:r>
        <w:t xml:space="preserve">Samsa, Ç. (2023). </w:t>
      </w:r>
      <w:r>
        <w:rPr>
          <w:i/>
        </w:rPr>
        <w:t>Dijital Pazarlamanın Evrimi</w:t>
      </w:r>
      <w:r>
        <w:t xml:space="preserve">. Pazarlamanın Dijital Dönüşümü: Pazarlama 5.0. </w:t>
      </w:r>
      <w:hyperlink r:id="rId24">
        <w:r>
          <w:rPr>
            <w:color w:val="0563C1"/>
            <w:u w:val="single"/>
          </w:rPr>
          <w:t xml:space="preserve">https://doi.org/10.58830/ozgur.pub254.c1335</w:t>
        </w:r>
      </w:hyperlink>
      <w:r>
        <w:t xml:space="preserve"> (18.09.2026)</w:t>
      </w:r>
    </w:p>
    <w:p>
      <w:pPr>
        <w:ind w:left="709" w:hanging="709"/>
      </w:pPr>
      <w:r>
        <w:t xml:space="preserve">Yılmaz, A. C. ve Demirkol, C. (2025). İNTERNETTE YER ALAN TÜKETİCİ YORUMLARININ SATIN ALMA NİYETİNE ETKİSİ. </w:t>
      </w:r>
      <w:r>
        <w:rPr>
          <w:i/>
        </w:rPr>
        <w:t>Öneri Dergisi</w:t>
      </w:r>
      <w:r>
        <w:t xml:space="preserve">, </w:t>
      </w:r>
      <w:r>
        <w:rPr>
          <w:i/>
        </w:rPr>
        <w:t>20</w:t>
      </w:r>
      <w:r>
        <w:t xml:space="preserve">(63), 1-30. </w:t>
      </w:r>
      <w:hyperlink r:id="rId25">
        <w:r>
          <w:rPr>
            <w:color w:val="0563C1"/>
            <w:u w:val="single"/>
          </w:rPr>
          <w:t xml:space="preserve">https://doi.org/10.14783/maruoneri.1436618</w:t>
        </w:r>
      </w:hyperlink>
      <w:r>
        <w:t xml:space="preserve"> (18.09.2026)</w:t>
      </w:r>
    </w:p>
    <w:p>
      <w:pPr>
        <w:ind w:left="709" w:hanging="709"/>
      </w:pPr>
      <w:r>
        <w:t xml:space="preserve">Abiaziem, F. U., &amp; Nwogu, B. K. (2024). </w:t>
      </w:r>
      <w:r>
        <w:rPr>
          <w:i/>
        </w:rPr>
        <w:t>The effect of digital marketing on consumer buying behaviour of LG Electronics Brand in Ilaro, Ogun State</w:t>
      </w:r>
      <w:r>
        <w:t xml:space="preserve">. The Federal Polytechnic Ilaro, Ogun State, Nigeria. </w:t>
      </w:r>
      <w:hyperlink r:id="rId26">
        <w:r>
          <w:rPr>
            <w:color w:val="0563C1"/>
            <w:u w:val="single"/>
          </w:rPr>
          <w:t xml:space="preserve">https://sms2interconf.federalpolyilaro.edu.ng/uploads/conferences/1743519465_2025</w:t>
        </w:r>
      </w:hyperlink>
      <w:r>
        <w:t xml:space="preserve"> SMS 029.pdf (18.09.2026)</w:t>
      </w:r>
    </w:p>
    <w:p>
      <w:pPr>
        <w:ind w:left="709" w:hanging="709"/>
      </w:pPr>
      <w:r>
        <w:t xml:space="preserve">Alkan, Z., &amp; Ulas, S. (2023). Trust in social media influencers and purchase intention: An empirical analysis. </w:t>
      </w:r>
      <w:r>
        <w:rPr>
          <w:i/>
        </w:rPr>
        <w:t>Online Journal of Communication and Media Technologies</w:t>
      </w:r>
      <w:r>
        <w:t xml:space="preserve">, </w:t>
      </w:r>
      <w:r>
        <w:rPr>
          <w:i/>
        </w:rPr>
        <w:t>13</w:t>
      </w:r>
      <w:r>
        <w:t xml:space="preserve">(1), e202301. </w:t>
      </w:r>
      <w:hyperlink r:id="rId27">
        <w:r>
          <w:rPr>
            <w:color w:val="0563C1"/>
            <w:u w:val="single"/>
          </w:rPr>
          <w:t xml:space="preserve">https://doi.org/10.30935/ojcmt/12783</w:t>
        </w:r>
      </w:hyperlink>
      <w:r>
        <w:t xml:space="preserve"> (18.09.2026)</w:t>
      </w:r>
    </w:p>
    <w:p>
      <w:pPr>
        <w:ind w:left="709" w:hanging="709"/>
      </w:pPr>
      <w:r>
        <w:t xml:space="preserve">Antczak, B. O. (2024). The influence of digital marketing and social media marketing on consumer buying behavior. </w:t>
      </w:r>
      <w:r>
        <w:rPr>
          <w:i/>
        </w:rPr>
        <w:t>Journal of Modern Science</w:t>
      </w:r>
      <w:r>
        <w:t xml:space="preserve">, </w:t>
      </w:r>
      <w:r>
        <w:rPr>
          <w:i/>
        </w:rPr>
        <w:t>56</w:t>
      </w:r>
      <w:r>
        <w:t xml:space="preserve">(2), 310-335. </w:t>
      </w:r>
      <w:hyperlink r:id="rId28">
        <w:r>
          <w:rPr>
            <w:color w:val="0563C1"/>
            <w:u w:val="single"/>
          </w:rPr>
          <w:t xml:space="preserve">https://doi.org/10.13166/jms/189429</w:t>
        </w:r>
      </w:hyperlink>
      <w:r>
        <w:t xml:space="preserve"> (18.09.2026)</w:t>
      </w:r>
    </w:p>
    <w:p>
      <w:pPr>
        <w:ind w:left="709" w:hanging="709"/>
      </w:pPr>
      <w:r>
        <w:t xml:space="preserve">AYO, M. F., FASORO, O. J., &amp; OLUSANYA, O. S. (2024). DIGITAL MARKETING AND CONSUMER PURCHASE BEHAVIOR OF SELECTED SMEs IN OYO STATE, NIGERIA. </w:t>
      </w:r>
      <w:r>
        <w:rPr>
          <w:i/>
        </w:rPr>
        <w:t>International Journal of Economics, Commerce and Management</w:t>
      </w:r>
      <w:r>
        <w:t xml:space="preserve">, </w:t>
      </w:r>
      <w:r>
        <w:rPr>
          <w:i/>
        </w:rPr>
        <w:t>12</w:t>
      </w:r>
      <w:r>
        <w:t xml:space="preserve">(6), 151-154. </w:t>
      </w:r>
      <w:hyperlink r:id="rId29">
        <w:r>
          <w:rPr>
            <w:color w:val="0563C1"/>
            <w:u w:val="single"/>
          </w:rPr>
          <w:t xml:space="preserve">https://ijecm.co.uk/wp-content/uploads/2024/06/12611.pdf</w:t>
        </w:r>
      </w:hyperlink>
      <w:r>
        <w:t xml:space="preserve"> (18.09.2026)</w:t>
      </w:r>
    </w:p>
    <w:p>
      <w:pPr>
        <w:ind w:left="709" w:hanging="709"/>
      </w:pPr>
      <w:r>
        <w:t xml:space="preserve">Bharti, D., &amp; Verma, S. (2024). The impact of digital marketing on consumer behavior. </w:t>
      </w:r>
      <w:r>
        <w:rPr>
          <w:i/>
        </w:rPr>
        <w:t>International Journal Of Novel Research And Development</w:t>
      </w:r>
      <w:r>
        <w:t xml:space="preserve">, </w:t>
      </w:r>
      <w:r>
        <w:rPr>
          <w:i/>
        </w:rPr>
        <w:t>9</w:t>
      </w:r>
      <w:r>
        <w:t xml:space="preserve">(12), a551-a554. </w:t>
      </w:r>
      <w:hyperlink r:id="rId30">
        <w:r>
          <w:rPr>
            <w:color w:val="0563C1"/>
            <w:u w:val="single"/>
          </w:rPr>
          <w:t xml:space="preserve">https://www.ijnrd.org/papers/IJNRD2412056.pdf</w:t>
        </w:r>
      </w:hyperlink>
      <w:r>
        <w:t xml:space="preserve"> (18.09.2026)</w:t>
      </w:r>
    </w:p>
    <w:p>
      <w:pPr>
        <w:ind w:left="709" w:hanging="709"/>
      </w:pPr>
      <w:r>
        <w:t xml:space="preserve">Bray, J. (n.d.). </w:t>
      </w:r>
      <w:r>
        <w:rPr>
          <w:i/>
        </w:rPr>
        <w:t>Consumer Behaviour Theory: Approaches and Models</w:t>
      </w:r>
      <w:r>
        <w:t xml:space="preserve">. </w:t>
      </w:r>
      <w:hyperlink r:id="rId31">
        <w:r>
          <w:rPr>
            <w:color w:val="0563C1"/>
            <w:u w:val="single"/>
          </w:rPr>
          <w:t xml:space="preserve">https://eprints.bournemouth.ac.uk/10107/1/Consumer_Behaviour_Theory_-_Approaches_&amp;_Models.pdf</w:t>
        </w:r>
      </w:hyperlink>
      <w:r>
        <w:t xml:space="preserve"> (18.09.2026)</w:t>
      </w:r>
    </w:p>
    <w:p>
      <w:pPr>
        <w:ind w:left="709" w:hanging="709"/>
      </w:pPr>
      <w:r>
        <w:t xml:space="preserve">Bruner, G. C., &amp; Pomazal, R. J. (1988). Problem recognition: The crucial first stage of the consumer decision process. </w:t>
      </w:r>
      <w:r>
        <w:rPr>
          <w:i/>
        </w:rPr>
        <w:t>Journal of Consumer Marketing</w:t>
      </w:r>
      <w:r>
        <w:t xml:space="preserve">, </w:t>
      </w:r>
      <w:r>
        <w:rPr>
          <w:i/>
        </w:rPr>
        <w:t>5</w:t>
      </w:r>
      <w:r>
        <w:t xml:space="preserve">(1), 53-55. </w:t>
      </w:r>
      <w:hyperlink r:id="rId32">
        <w:r>
          <w:rPr>
            <w:color w:val="0563C1"/>
            <w:u w:val="single"/>
          </w:rPr>
          <w:t xml:space="preserve">https://doi.org/10.1108/eb008219</w:t>
        </w:r>
      </w:hyperlink>
      <w:r>
        <w:t xml:space="preserve"> (18.09.2026)</w:t>
      </w:r>
    </w:p>
    <w:p>
      <w:pPr>
        <w:ind w:left="709" w:hanging="709"/>
      </w:pPr>
      <w:r>
        <w:t xml:space="preserve">Chattopadhyay, P. (2020). A study on various digital marketing tools and its applications: Descriptive approach. </w:t>
      </w:r>
      <w:r>
        <w:rPr>
          <w:i/>
        </w:rPr>
        <w:t>International Journal of Research Publication and Reviews</w:t>
      </w:r>
      <w:r>
        <w:t xml:space="preserve">, </w:t>
      </w:r>
      <w:r>
        <w:rPr>
          <w:i/>
        </w:rPr>
        <w:t>1</w:t>
      </w:r>
      <w:r>
        <w:t xml:space="preserve">(7), 46-50. </w:t>
      </w:r>
      <w:hyperlink r:id="rId33">
        <w:r>
          <w:rPr>
            <w:color w:val="0563C1"/>
            <w:u w:val="single"/>
          </w:rPr>
          <w:t xml:space="preserve">https://ijrpr.com/uploads/V1ISSUE7/IJRPR063.pdf</w:t>
        </w:r>
      </w:hyperlink>
      <w:r>
        <w:t xml:space="preserve"> (18.09.2026)</w:t>
      </w:r>
    </w:p>
    <w:p>
      <w:pPr>
        <w:ind w:left="709" w:hanging="709"/>
      </w:pPr>
      <w:r>
        <w:t xml:space="preserve">Ibok, N. I., &amp; Etuk, A. (n.d.). </w:t>
      </w:r>
      <w:r>
        <w:rPr>
          <w:i/>
        </w:rPr>
        <w:t>CONSUMER BEHAVIOUR MODELS: INSIGHTS AND IMPLICATIONS FOR PUBLIC POLICY DEBATE</w:t>
      </w:r>
      <w:r>
        <w:t xml:space="preserve">. </w:t>
      </w:r>
      <w:hyperlink r:id="rId34">
        <w:r>
          <w:rPr>
            <w:color w:val="0563C1"/>
            <w:u w:val="single"/>
          </w:rPr>
          <w:t xml:space="preserve">https://aksujomas.org.ng/articles/18/06/consumer-behaviour-models-insights-and-implications-for-public-policy-debate/aksujomas_03_01_13.pdf</w:t>
        </w:r>
      </w:hyperlink>
      <w:r>
        <w:t xml:space="preserve"> (18.09.2026)</w:t>
      </w:r>
    </w:p>
    <w:p>
      <w:pPr>
        <w:ind w:left="709" w:hanging="709"/>
      </w:pPr>
      <w:r>
        <w:t xml:space="preserve">Joshi, G. R. (2022). STUDY ON COMPARISON BETWEEN TRADITIONAL MARKETING V/S DIGITAL MARKETING. </w:t>
      </w:r>
      <w:r>
        <w:rPr>
          <w:i/>
        </w:rPr>
        <w:t>Journal of Emerging Technologies and Innovative Research (JETIR)</w:t>
      </w:r>
      <w:r>
        <w:t xml:space="preserve">, </w:t>
      </w:r>
      <w:r>
        <w:rPr>
          <w:i/>
        </w:rPr>
        <w:t>9</w:t>
      </w:r>
      <w:r>
        <w:t xml:space="preserve">(1). </w:t>
      </w:r>
      <w:hyperlink r:id="rId35">
        <w:r>
          <w:rPr>
            <w:color w:val="0563C1"/>
            <w:u w:val="single"/>
          </w:rPr>
          <w:t xml:space="preserve">https://www.jetir.org/papers/JETIR2201368.pdf</w:t>
        </w:r>
      </w:hyperlink>
      <w:r>
        <w:t xml:space="preserve"> (18.09.2026)</w:t>
      </w:r>
    </w:p>
    <w:p>
      <w:pPr>
        <w:ind w:left="709" w:hanging="709"/>
      </w:pPr>
      <w:r>
        <w:t xml:space="preserve">Kiani, N. (2023). </w:t>
      </w:r>
      <w:r>
        <w:rPr>
          <w:i/>
        </w:rPr>
        <w:t>Impact of digital marketing on consumers buying behaviours and satisfaction</w:t>
      </w:r>
      <w:r>
        <w:t xml:space="preserve"> [Master's thesis, LAB University of Applied Sciences]. </w:t>
      </w:r>
      <w:hyperlink r:id="rId36">
        <w:r>
          <w:rPr>
            <w:color w:val="0563C1"/>
            <w:u w:val="single"/>
          </w:rPr>
          <w:t xml:space="preserve">https://www.theseus.fi/bitstream/10024/789078/2/Kiani_Neda.pdf</w:t>
        </w:r>
      </w:hyperlink>
      <w:r>
        <w:t xml:space="preserve"> (18.09.2026)</w:t>
      </w:r>
    </w:p>
    <w:p>
      <w:pPr>
        <w:ind w:left="709" w:hanging="709"/>
      </w:pPr>
      <w:r>
        <w:t xml:space="preserve">Lehtonen, R. (2017). </w:t>
      </w:r>
      <w:r>
        <w:rPr>
          <w:i/>
        </w:rPr>
        <w:t>The consumer buying process on online era</w:t>
      </w:r>
      <w:r>
        <w:t xml:space="preserve">. </w:t>
      </w:r>
      <w:hyperlink r:id="rId37">
        <w:r>
          <w:rPr>
            <w:color w:val="0563C1"/>
            <w:u w:val="single"/>
          </w:rPr>
          <w:t xml:space="preserve">https://aaltodoc.aalto.fi/bitstreams/534330ca-98cf-4898-b3d7-4957064e6ea0/download</w:t>
        </w:r>
      </w:hyperlink>
      <w:r>
        <w:t xml:space="preserve"> (18.09.2026)</w:t>
      </w:r>
    </w:p>
    <w:p>
      <w:pPr>
        <w:ind w:left="709" w:hanging="709"/>
      </w:pPr>
      <w:r>
        <w:t xml:space="preserve">Pothuraju, H. (2026). ANALYTICAL COMPARISON OF TRADITIONAL MARKETING AND DIGITAL MARKETING IN INDIA. </w:t>
      </w:r>
      <w:r>
        <w:rPr>
          <w:i/>
        </w:rPr>
        <w:t>INTERNATIONAL JOURNAL OF PROGRESSIVE RESEARCH IN ENGINEERING MANAGEMENT AND SCIENCE (IJPREMS)</w:t>
      </w:r>
      <w:r>
        <w:t xml:space="preserve">, </w:t>
      </w:r>
      <w:r>
        <w:rPr>
          <w:i/>
        </w:rPr>
        <w:t>06</w:t>
      </w:r>
      <w:r>
        <w:t xml:space="preserve">(01), 1479-1486. </w:t>
      </w:r>
      <w:hyperlink r:id="rId38">
        <w:r>
          <w:rPr>
            <w:color w:val="0563C1"/>
            <w:u w:val="single"/>
          </w:rPr>
          <w:t xml:space="preserve">https://doi.org/10.58257/IJPREMS51223</w:t>
        </w:r>
      </w:hyperlink>
      <w:r>
        <w:t xml:space="preserve"> (18.09.2026)</w:t>
      </w:r>
    </w:p>
    <w:p>
      <w:pPr>
        <w:ind w:left="709" w:hanging="709"/>
      </w:pPr>
      <w:r>
        <w:t xml:space="preserve">Priyabrata Bandyopadhyay, Sen, B., &amp; Roy, B. C. (2025). A comparative study between digital and traditional marketing: A case study from Industrail Hub, Durgapur. </w:t>
      </w:r>
      <w:r>
        <w:rPr>
          <w:i/>
        </w:rPr>
        <w:t>Journal of Business and Management Sciences</w:t>
      </w:r>
      <w:r>
        <w:t xml:space="preserve">, </w:t>
      </w:r>
      <w:r>
        <w:rPr>
          <w:i/>
        </w:rPr>
        <w:t>13</w:t>
      </w:r>
      <w:r>
        <w:t xml:space="preserve">(2), 37-42. </w:t>
      </w:r>
      <w:hyperlink r:id="rId39">
        <w:r>
          <w:rPr>
            <w:color w:val="0563C1"/>
            <w:u w:val="single"/>
          </w:rPr>
          <w:t xml:space="preserve">https://doi.org/10.12691/jbms-13-2-3</w:t>
        </w:r>
      </w:hyperlink>
      <w:r>
        <w:t xml:space="preserve"> (18.09.2026)</w:t>
      </w:r>
    </w:p>
    <w:p>
      <w:pPr>
        <w:ind w:left="709" w:hanging="709"/>
      </w:pPr>
      <w:r>
        <w:t xml:space="preserve">Shah, M. (2023). Dynamics of digital marketing and consumer buying behavior: A quantitative analysis. </w:t>
      </w:r>
      <w:r>
        <w:rPr>
          <w:i/>
        </w:rPr>
        <w:t>Journal of Development and Social Sciences</w:t>
      </w:r>
      <w:r>
        <w:t xml:space="preserve">, </w:t>
      </w:r>
      <w:r>
        <w:rPr>
          <w:i/>
        </w:rPr>
        <w:t>4</w:t>
      </w:r>
      <w:r>
        <w:t xml:space="preserve">(II). </w:t>
      </w:r>
      <w:hyperlink r:id="rId40">
        <w:r>
          <w:rPr>
            <w:color w:val="0563C1"/>
            <w:u w:val="single"/>
          </w:rPr>
          <w:t xml:space="preserve">https://doi.org/10.47205/jdss.2023(4-II)27</w:t>
        </w:r>
      </w:hyperlink>
      <w:r>
        <w:t xml:space="preserve"> (18.09.2026)</w:t>
      </w:r>
    </w:p>
    <w:p>
      <w:pPr>
        <w:ind w:left="709" w:hanging="709"/>
      </w:pPr>
      <w:r>
        <w:t xml:space="preserve">SHEIKH QAZZAFI. (2019). CONSUMER BUYING DECISION PROCESS TOWARD PRODUCTS. </w:t>
      </w:r>
      <w:r>
        <w:rPr>
          <w:i/>
        </w:rPr>
        <w:t>International Journal of Scientific Research and Engineering Development</w:t>
      </w:r>
      <w:r>
        <w:t xml:space="preserve">, </w:t>
      </w:r>
      <w:r>
        <w:rPr>
          <w:i/>
        </w:rPr>
        <w:t>2</w:t>
      </w:r>
      <w:r>
        <w:t xml:space="preserve">(5), 130-133. </w:t>
      </w:r>
      <w:hyperlink r:id="rId41">
        <w:r>
          <w:rPr>
            <w:color w:val="0563C1"/>
            <w:u w:val="single"/>
          </w:rPr>
          <w:t xml:space="preserve">http://www.ijsred.com/volume2/issue5/IJSRED-V2I5P15.pdf</w:t>
        </w:r>
      </w:hyperlink>
      <w:r>
        <w:t xml:space="preserve"> (18.09.2026)</w:t>
      </w:r>
    </w:p>
    <w:p>
      <w:pPr>
        <w:ind w:left="709" w:hanging="709"/>
      </w:pPr>
      <w:r>
        <w:t xml:space="preserve">Singh, T., &amp; Kalra, M. (2026). Consumer buying behaviour: A study of factors influencing purchase decisions. </w:t>
      </w:r>
      <w:r>
        <w:rPr>
          <w:i/>
        </w:rPr>
        <w:t>International Journal of Scientific Research &amp; Engineering Trends</w:t>
      </w:r>
      <w:r>
        <w:t xml:space="preserve">, </w:t>
      </w:r>
      <w:r>
        <w:rPr>
          <w:i/>
        </w:rPr>
        <w:t>12</w:t>
      </w:r>
      <w:r>
        <w:t xml:space="preserve">(3). </w:t>
      </w:r>
      <w:hyperlink r:id="rId42">
        <w:r>
          <w:rPr>
            <w:color w:val="0563C1"/>
            <w:u w:val="single"/>
          </w:rPr>
          <w:t xml:space="preserve">https://ijsret.com/wp-content/uploads/IJSRET_V12_issue3_105.pdf</w:t>
        </w:r>
      </w:hyperlink>
      <w:r>
        <w:t xml:space="preserve"> (18.09.2026)</w:t>
      </w:r>
    </w:p>
    <w:p>
      <w:pPr>
        <w:ind w:left="709" w:hanging="709"/>
      </w:pPr>
      <w:r>
        <w:t xml:space="preserve">THE CONSUMER DECISION-MAKING PROCESS. (1995). </w:t>
      </w:r>
      <w:hyperlink r:id="rId43">
        <w:r>
          <w:rPr>
            <w:color w:val="0563C1"/>
            <w:u w:val="single"/>
          </w:rPr>
          <w:t xml:space="preserve">https://repository.up.ac.za/bitstreams/1f777be7-6e95-4bb2-a7c1-e35766856334/download</w:t>
        </w:r>
      </w:hyperlink>
      <w:r>
        <w:t xml:space="preserve"> (18.09.2026)</w:t>
      </w:r>
    </w:p>
    <w:sectPr w:rsidR="00FC693F" w:rsidRPr="0006063C" w:rsidSect="00034616">
      <w:footerReference w:type="default" r:id="rId44"/>
      <w:pgSz w:w="11906" w:h="16838"/>
      <w:pgMar w:top="1701" w:right="1417"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4"/>
      <w:lang w:val="tr-TR" w:bidi="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8220" w:val="right" w:leader="dot"/>
      </w:tabs>
      <w:spacing w:after="80" w:before="40"/>
      <w:ind w:left="0" w:firstLine="0"/>
    </w:pPr>
    <w:rPr>
      <w:rFonts w:ascii="Times New Roman" w:hAnsi="Times New Roman"/>
      <w:b w:val="0"/>
      <w:sz w:val="24"/>
    </w:rPr>
  </w:style>
  <w:style w:type="paragraph" w:customStyle="1" w:styleId="TOC2">
    <w:name w:val="TOC 2"/>
    <w:pPr>
      <w:tabs>
        <w:tab w:pos="7654" w:val="right" w:leader="dot"/>
      </w:tabs>
      <w:spacing w:after="80" w:before="0"/>
      <w:ind w:left="567" w:firstLine="0"/>
    </w:pPr>
    <w:rPr>
      <w:rFonts w:ascii="Times New Roman" w:hAnsi="Times New Roman"/>
      <w:b w:val="0"/>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egitimyayinevi.com/u/egitimyayinevi/docs/y/o/yoksis-9786256489585-ekitap-dijital-pazarlama-ve-online-tuketici-davranisi-icerik-dosyasi-1691746169.pdf" TargetMode="External"/><Relationship Id="rId10" Type="http://schemas.openxmlformats.org/officeDocument/2006/relationships/hyperlink" Target="https://doi.org/10.29228/JOSHAS.67262" TargetMode="External"/><Relationship Id="rId11" Type="http://schemas.openxmlformats.org/officeDocument/2006/relationships/hyperlink" Target="https://nek.istanbul.edu.tr/ekos/TEZ/ET002678.pdf" TargetMode="External"/><Relationship Id="rId12" Type="http://schemas.openxmlformats.org/officeDocument/2006/relationships/hyperlink" Target="https://avesis.medipol.edu.tr/dosya?id=aced1f5e-6e1d-42e2-9e00-97a2c936a5df" TargetMode="External"/><Relationship Id="rId13" Type="http://schemas.openxmlformats.org/officeDocument/2006/relationships/hyperlink" Target="https://dosya.kmu.edu.tr/sbe/userfiles/file/tezler/iktisat/kezibancakir.pdf" TargetMode="External"/><Relationship Id="rId14" Type="http://schemas.openxmlformats.org/officeDocument/2006/relationships/hyperlink" Target="https://doi.org/10.15659/3.sektor-sosyal-ekonomi.22.05.1835" TargetMode="External"/><Relationship Id="rId15" Type="http://schemas.openxmlformats.org/officeDocument/2006/relationships/hyperlink" Target="https://doi.org/10.58830/ozgur.pub628.c2711" TargetMode="External"/><Relationship Id="rId16" Type="http://schemas.openxmlformats.org/officeDocument/2006/relationships/hyperlink" Target="http://iibfdergi.cu.edu.tr/2018/4_sudas_2018_2.pdf" TargetMode="External"/><Relationship Id="rId17" Type="http://schemas.openxmlformats.org/officeDocument/2006/relationships/hyperlink" Target="https://apbseski.mersin.edu.tr/files/muratkurtlar/Publications_003.pdf" TargetMode="External"/><Relationship Id="rId18" Type="http://schemas.openxmlformats.org/officeDocument/2006/relationships/hyperlink" Target="https://doi.org/10.17336/igusbd.952731" TargetMode="External"/><Relationship Id="rId19" Type="http://schemas.openxmlformats.org/officeDocument/2006/relationships/hyperlink" Target="https://doi.org/10.51243/SAKA-TJMER.2020.5" TargetMode="External"/><Relationship Id="rId20" Type="http://schemas.openxmlformats.org/officeDocument/2006/relationships/hyperlink" Target="https://doi.org/10.38057/bifd.1367116" TargetMode="External"/><Relationship Id="rId21" Type="http://schemas.openxmlformats.org/officeDocument/2006/relationships/hyperlink" Target="https://doi.org/10.26677/TR1010.2022.946" TargetMode="External"/><Relationship Id="rId22" Type="http://schemas.openxmlformats.org/officeDocument/2006/relationships/hyperlink" Target="https://doi.org/10.35343/kosbed.547046" TargetMode="External"/><Relationship Id="rId23" Type="http://schemas.openxmlformats.org/officeDocument/2006/relationships/hyperlink" Target="https://doi.org/10.20491/isarder.2023.1740" TargetMode="External"/><Relationship Id="rId24" Type="http://schemas.openxmlformats.org/officeDocument/2006/relationships/hyperlink" Target="https://doi.org/10.58830/ozgur.pub254.c1335" TargetMode="External"/><Relationship Id="rId25" Type="http://schemas.openxmlformats.org/officeDocument/2006/relationships/hyperlink" Target="https://doi.org/10.14783/maruoneri.1436618" TargetMode="External"/><Relationship Id="rId26" Type="http://schemas.openxmlformats.org/officeDocument/2006/relationships/hyperlink" Target="https://sms2interconf.federalpolyilaro.edu.ng/uploads/conferences/1743519465_2025" TargetMode="External"/><Relationship Id="rId27" Type="http://schemas.openxmlformats.org/officeDocument/2006/relationships/hyperlink" Target="https://doi.org/10.30935/ojcmt/12783" TargetMode="External"/><Relationship Id="rId28" Type="http://schemas.openxmlformats.org/officeDocument/2006/relationships/hyperlink" Target="https://doi.org/10.13166/jms/189429" TargetMode="External"/><Relationship Id="rId29" Type="http://schemas.openxmlformats.org/officeDocument/2006/relationships/hyperlink" Target="https://ijecm.co.uk/wp-content/uploads/2024/06/12611.pdf" TargetMode="External"/><Relationship Id="rId30" Type="http://schemas.openxmlformats.org/officeDocument/2006/relationships/hyperlink" Target="https://www.ijnrd.org/papers/IJNRD2412056.pdf" TargetMode="External"/><Relationship Id="rId31" Type="http://schemas.openxmlformats.org/officeDocument/2006/relationships/hyperlink" Target="https://eprints.bournemouth.ac.uk/10107/1/Consumer_Behaviour_Theory_-_Approaches_&amp;_Models.pdf" TargetMode="External"/><Relationship Id="rId32" Type="http://schemas.openxmlformats.org/officeDocument/2006/relationships/hyperlink" Target="https://doi.org/10.1108/eb008219" TargetMode="External"/><Relationship Id="rId33" Type="http://schemas.openxmlformats.org/officeDocument/2006/relationships/hyperlink" Target="https://ijrpr.com/uploads/V1ISSUE7/IJRPR063.pdf" TargetMode="External"/><Relationship Id="rId34" Type="http://schemas.openxmlformats.org/officeDocument/2006/relationships/hyperlink" Target="https://aksujomas.org.ng/articles/18/06/consumer-behaviour-models-insights-and-implications-for-public-policy-debate/aksujomas_03_01_13.pdf" TargetMode="External"/><Relationship Id="rId35" Type="http://schemas.openxmlformats.org/officeDocument/2006/relationships/hyperlink" Target="https://www.jetir.org/papers/JETIR2201368.pdf" TargetMode="External"/><Relationship Id="rId36" Type="http://schemas.openxmlformats.org/officeDocument/2006/relationships/hyperlink" Target="https://www.theseus.fi/bitstream/10024/789078/2/Kiani_Neda.pdf" TargetMode="External"/><Relationship Id="rId37" Type="http://schemas.openxmlformats.org/officeDocument/2006/relationships/hyperlink" Target="https://aaltodoc.aalto.fi/bitstreams/534330ca-98cf-4898-b3d7-4957064e6ea0/download" TargetMode="External"/><Relationship Id="rId38" Type="http://schemas.openxmlformats.org/officeDocument/2006/relationships/hyperlink" Target="https://doi.org/10.58257/IJPREMS51223" TargetMode="External"/><Relationship Id="rId39" Type="http://schemas.openxmlformats.org/officeDocument/2006/relationships/hyperlink" Target="https://doi.org/10.12691/jbms-13-2-3" TargetMode="External"/><Relationship Id="rId40" Type="http://schemas.openxmlformats.org/officeDocument/2006/relationships/hyperlink" Target="https://doi.org/10.47205/jdss.2023(4-II)27" TargetMode="External"/><Relationship Id="rId41" Type="http://schemas.openxmlformats.org/officeDocument/2006/relationships/hyperlink" Target="http://www.ijsred.com/volume2/issue5/IJSRED-V2I5P15.pdf" TargetMode="External"/><Relationship Id="rId42" Type="http://schemas.openxmlformats.org/officeDocument/2006/relationships/hyperlink" Target="https://ijsret.com/wp-content/uploads/IJSRET_V12_issue3_105.pdf" TargetMode="External"/><Relationship Id="rId43" Type="http://schemas.openxmlformats.org/officeDocument/2006/relationships/hyperlink" Target="https://repository.up.ac.za/bitstreams/1f777be7-6e95-4bb2-a7c1-e35766856334/download"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